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855F8" w14:paraId="10B65D7C" w14:textId="77777777" w:rsidTr="00826D53">
        <w:trPr>
          <w:trHeight w:val="282"/>
        </w:trPr>
        <w:tc>
          <w:tcPr>
            <w:tcW w:w="500" w:type="dxa"/>
            <w:vMerge w:val="restart"/>
            <w:tcBorders>
              <w:bottom w:val="nil"/>
            </w:tcBorders>
            <w:textDirection w:val="btLr"/>
          </w:tcPr>
          <w:p w14:paraId="5A1B0FE5" w14:textId="77777777" w:rsidR="00A80767" w:rsidRPr="000855F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0855F8">
              <w:rPr>
                <w:color w:val="365F91" w:themeColor="accent1" w:themeShade="BF"/>
                <w:sz w:val="10"/>
                <w:szCs w:val="10"/>
                <w:lang w:eastAsia="zh-CN"/>
              </w:rPr>
              <w:t>WEATHER CLIMATE WATER</w:t>
            </w:r>
          </w:p>
        </w:tc>
        <w:tc>
          <w:tcPr>
            <w:tcW w:w="6852" w:type="dxa"/>
            <w:vMerge w:val="restart"/>
          </w:tcPr>
          <w:p w14:paraId="5B3DBA0E" w14:textId="77777777" w:rsidR="00A80767" w:rsidRPr="000855F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0855F8">
              <w:rPr>
                <w:noProof/>
                <w:color w:val="365F91" w:themeColor="accent1" w:themeShade="BF"/>
                <w:szCs w:val="22"/>
                <w:lang w:eastAsia="zh-CN"/>
              </w:rPr>
              <w:drawing>
                <wp:anchor distT="0" distB="0" distL="114300" distR="114300" simplePos="0" relativeHeight="251658240" behindDoc="1" locked="1" layoutInCell="1" allowOverlap="1" wp14:anchorId="0E247D02" wp14:editId="28DC664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837" w:rsidRPr="000855F8">
              <w:rPr>
                <w:rFonts w:cs="Tahoma"/>
                <w:b/>
                <w:bCs/>
                <w:color w:val="365F91" w:themeColor="accent1" w:themeShade="BF"/>
                <w:szCs w:val="22"/>
              </w:rPr>
              <w:t>World Meteorological Organization</w:t>
            </w:r>
          </w:p>
          <w:p w14:paraId="6A179136" w14:textId="77777777" w:rsidR="00A80767" w:rsidRPr="000855F8" w:rsidRDefault="00864837" w:rsidP="00826D53">
            <w:pPr>
              <w:tabs>
                <w:tab w:val="left" w:pos="6946"/>
              </w:tabs>
              <w:suppressAutoHyphens/>
              <w:spacing w:after="120" w:line="252" w:lineRule="auto"/>
              <w:ind w:left="1134"/>
              <w:jc w:val="left"/>
              <w:rPr>
                <w:rFonts w:cs="Tahoma"/>
                <w:b/>
                <w:color w:val="365F91" w:themeColor="accent1" w:themeShade="BF"/>
                <w:spacing w:val="-2"/>
                <w:szCs w:val="22"/>
              </w:rPr>
            </w:pPr>
            <w:r w:rsidRPr="000855F8">
              <w:rPr>
                <w:rFonts w:cs="Tahoma"/>
                <w:b/>
                <w:color w:val="365F91" w:themeColor="accent1" w:themeShade="BF"/>
                <w:spacing w:val="-2"/>
                <w:szCs w:val="22"/>
              </w:rPr>
              <w:t>WORLD METEOROLOGICAL CONGRESS</w:t>
            </w:r>
          </w:p>
          <w:p w14:paraId="252AB490" w14:textId="77777777" w:rsidR="00A80767" w:rsidRPr="000855F8" w:rsidRDefault="00864837" w:rsidP="00826D53">
            <w:pPr>
              <w:tabs>
                <w:tab w:val="left" w:pos="6946"/>
              </w:tabs>
              <w:suppressAutoHyphens/>
              <w:spacing w:after="120" w:line="252" w:lineRule="auto"/>
              <w:ind w:left="1134"/>
              <w:jc w:val="left"/>
              <w:rPr>
                <w:rFonts w:cs="Tahoma"/>
                <w:b/>
                <w:bCs/>
                <w:color w:val="365F91" w:themeColor="accent1" w:themeShade="BF"/>
                <w:szCs w:val="22"/>
              </w:rPr>
            </w:pPr>
            <w:r w:rsidRPr="000855F8">
              <w:rPr>
                <w:rFonts w:cstheme="minorBidi"/>
                <w:b/>
                <w:snapToGrid w:val="0"/>
                <w:color w:val="365F91" w:themeColor="accent1" w:themeShade="BF"/>
                <w:szCs w:val="22"/>
              </w:rPr>
              <w:t>Nineteenth Session</w:t>
            </w:r>
            <w:r w:rsidR="00A80767" w:rsidRPr="000855F8">
              <w:rPr>
                <w:rFonts w:cstheme="minorBidi"/>
                <w:b/>
                <w:snapToGrid w:val="0"/>
                <w:color w:val="365F91" w:themeColor="accent1" w:themeShade="BF"/>
                <w:szCs w:val="22"/>
              </w:rPr>
              <w:br/>
            </w:r>
            <w:r w:rsidRPr="000855F8">
              <w:rPr>
                <w:snapToGrid w:val="0"/>
                <w:color w:val="365F91" w:themeColor="accent1" w:themeShade="BF"/>
                <w:szCs w:val="22"/>
              </w:rPr>
              <w:t>22 May to 2 June 2023, Geneva</w:t>
            </w:r>
          </w:p>
        </w:tc>
        <w:tc>
          <w:tcPr>
            <w:tcW w:w="2962" w:type="dxa"/>
          </w:tcPr>
          <w:p w14:paraId="725DBA06" w14:textId="77777777" w:rsidR="00A80767" w:rsidRPr="000855F8" w:rsidRDefault="00864837" w:rsidP="00826D53">
            <w:pPr>
              <w:tabs>
                <w:tab w:val="clear" w:pos="1134"/>
              </w:tabs>
              <w:spacing w:after="60"/>
              <w:ind w:right="-108"/>
              <w:jc w:val="right"/>
              <w:rPr>
                <w:rFonts w:cs="Tahoma"/>
                <w:b/>
                <w:bCs/>
                <w:color w:val="365F91" w:themeColor="accent1" w:themeShade="BF"/>
                <w:szCs w:val="22"/>
              </w:rPr>
            </w:pPr>
            <w:r w:rsidRPr="000855F8">
              <w:rPr>
                <w:rFonts w:cs="Tahoma"/>
                <w:b/>
                <w:bCs/>
                <w:color w:val="365F91" w:themeColor="accent1" w:themeShade="BF"/>
                <w:szCs w:val="22"/>
              </w:rPr>
              <w:t>Cg-19/Doc. 4.1(7)</w:t>
            </w:r>
          </w:p>
        </w:tc>
      </w:tr>
      <w:tr w:rsidR="00A80767" w:rsidRPr="000855F8" w14:paraId="1844F25E" w14:textId="77777777" w:rsidTr="00826D53">
        <w:trPr>
          <w:trHeight w:val="730"/>
        </w:trPr>
        <w:tc>
          <w:tcPr>
            <w:tcW w:w="500" w:type="dxa"/>
            <w:vMerge/>
            <w:tcBorders>
              <w:bottom w:val="nil"/>
            </w:tcBorders>
          </w:tcPr>
          <w:p w14:paraId="3F2D27B4" w14:textId="77777777" w:rsidR="00A80767" w:rsidRPr="000855F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258ED12" w14:textId="77777777" w:rsidR="00A80767" w:rsidRPr="000855F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88BACB8" w14:textId="3732B29D" w:rsidR="00432BBB" w:rsidRPr="00212D6E" w:rsidRDefault="00A80767" w:rsidP="00B22478">
            <w:pPr>
              <w:tabs>
                <w:tab w:val="clear" w:pos="1134"/>
              </w:tabs>
              <w:spacing w:before="120" w:after="60"/>
              <w:ind w:right="-108"/>
              <w:jc w:val="right"/>
              <w:rPr>
                <w:rFonts w:cs="Tahoma"/>
                <w:color w:val="365F91" w:themeColor="accent1" w:themeShade="BF"/>
                <w:szCs w:val="22"/>
                <w:lang w:val="en-CH"/>
              </w:rPr>
            </w:pPr>
            <w:r w:rsidRPr="000855F8">
              <w:rPr>
                <w:rFonts w:cs="Tahoma"/>
                <w:color w:val="365F91" w:themeColor="accent1" w:themeShade="BF"/>
                <w:szCs w:val="22"/>
              </w:rPr>
              <w:t>Submitted by:</w:t>
            </w:r>
            <w:r w:rsidRPr="000855F8">
              <w:rPr>
                <w:rFonts w:cs="Tahoma"/>
                <w:color w:val="365F91" w:themeColor="accent1" w:themeShade="BF"/>
                <w:szCs w:val="22"/>
                <w:highlight w:val="lightGray"/>
              </w:rPr>
              <w:br/>
            </w:r>
            <w:r w:rsidR="00F4790C">
              <w:rPr>
                <w:rFonts w:cs="Tahoma"/>
                <w:color w:val="365F91" w:themeColor="accent1" w:themeShade="BF"/>
                <w:szCs w:val="22"/>
                <w:lang w:val="en-CH"/>
              </w:rPr>
              <w:t>Chair of Plenary</w:t>
            </w:r>
          </w:p>
          <w:p w14:paraId="516DFF3C" w14:textId="2EFB1225" w:rsidR="00A80767" w:rsidRPr="000855F8" w:rsidRDefault="00EF0F26" w:rsidP="00826D53">
            <w:pPr>
              <w:tabs>
                <w:tab w:val="clear" w:pos="1134"/>
              </w:tabs>
              <w:spacing w:before="120" w:after="60"/>
              <w:ind w:right="-108"/>
              <w:jc w:val="right"/>
              <w:rPr>
                <w:rFonts w:cs="Tahoma"/>
                <w:color w:val="365F91" w:themeColor="accent1" w:themeShade="BF"/>
                <w:szCs w:val="22"/>
              </w:rPr>
            </w:pPr>
            <w:r w:rsidRPr="000855F8">
              <w:rPr>
                <w:rFonts w:cs="Tahoma"/>
                <w:color w:val="365F91" w:themeColor="accent1" w:themeShade="BF"/>
                <w:szCs w:val="22"/>
              </w:rPr>
              <w:t>2</w:t>
            </w:r>
            <w:r w:rsidR="00F4790C">
              <w:rPr>
                <w:rFonts w:cs="Tahoma"/>
                <w:color w:val="365F91" w:themeColor="accent1" w:themeShade="BF"/>
                <w:szCs w:val="22"/>
                <w:lang w:val="en-CH"/>
              </w:rPr>
              <w:t>9</w:t>
            </w:r>
            <w:r w:rsidR="00905F85" w:rsidRPr="000855F8">
              <w:rPr>
                <w:rFonts w:cs="Tahoma"/>
                <w:color w:val="365F91" w:themeColor="accent1" w:themeShade="BF"/>
                <w:szCs w:val="22"/>
              </w:rPr>
              <w:t>.</w:t>
            </w:r>
            <w:proofErr w:type="spellStart"/>
            <w:r w:rsidR="00905F85" w:rsidRPr="000855F8">
              <w:rPr>
                <w:rFonts w:cs="Tahoma"/>
                <w:color w:val="365F91" w:themeColor="accent1" w:themeShade="BF"/>
                <w:szCs w:val="22"/>
              </w:rPr>
              <w:t>V</w:t>
            </w:r>
            <w:r w:rsidR="00864837" w:rsidRPr="000855F8">
              <w:rPr>
                <w:rFonts w:cs="Tahoma"/>
                <w:color w:val="365F91" w:themeColor="accent1" w:themeShade="BF"/>
                <w:szCs w:val="22"/>
              </w:rPr>
              <w:t>.2023</w:t>
            </w:r>
            <w:proofErr w:type="spellEnd"/>
          </w:p>
          <w:p w14:paraId="03E58C53" w14:textId="70F3D880" w:rsidR="00A80767" w:rsidRPr="000855F8" w:rsidRDefault="00AA795E"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812CC0D" w14:textId="77777777" w:rsidR="00A80767" w:rsidRPr="000855F8" w:rsidRDefault="00864837" w:rsidP="00A80767">
      <w:pPr>
        <w:pStyle w:val="WMOBodyText"/>
        <w:ind w:left="2977" w:hanging="2977"/>
      </w:pPr>
      <w:r w:rsidRPr="000855F8">
        <w:rPr>
          <w:b/>
          <w:bCs/>
        </w:rPr>
        <w:t>AGENDA ITEM 4:</w:t>
      </w:r>
      <w:r w:rsidRPr="000855F8">
        <w:rPr>
          <w:b/>
          <w:bCs/>
        </w:rPr>
        <w:tab/>
        <w:t>TECHNICAL STRATEGIES SUPPORTING LONG-TERM GOALS</w:t>
      </w:r>
    </w:p>
    <w:p w14:paraId="742AE8A2" w14:textId="77777777" w:rsidR="00A80767" w:rsidRPr="000855F8" w:rsidRDefault="00864837" w:rsidP="00A80767">
      <w:pPr>
        <w:pStyle w:val="WMOBodyText"/>
        <w:ind w:left="2977" w:hanging="2977"/>
      </w:pPr>
      <w:r w:rsidRPr="000855F8">
        <w:rPr>
          <w:b/>
          <w:bCs/>
        </w:rPr>
        <w:t>AGENDA ITEM 4.1:</w:t>
      </w:r>
      <w:r w:rsidRPr="000855F8">
        <w:rPr>
          <w:b/>
          <w:bCs/>
        </w:rPr>
        <w:tab/>
        <w:t>Services for societal needs</w:t>
      </w:r>
    </w:p>
    <w:p w14:paraId="2D2B8DDB" w14:textId="77777777" w:rsidR="00A80767" w:rsidRPr="000855F8" w:rsidRDefault="008D0390" w:rsidP="00A80767">
      <w:pPr>
        <w:pStyle w:val="Heading1"/>
      </w:pPr>
      <w:bookmarkStart w:id="0" w:name="_APPENDIX_A:_"/>
      <w:bookmarkEnd w:id="0"/>
      <w:r w:rsidRPr="000855F8">
        <w:t>WMO Activities in drought management</w:t>
      </w:r>
    </w:p>
    <w:p w14:paraId="7AEDDFE6" w14:textId="77777777" w:rsidR="00092CAE" w:rsidRPr="000855F8" w:rsidDel="00F4790C" w:rsidRDefault="00092CAE" w:rsidP="00092CAE">
      <w:pPr>
        <w:pStyle w:val="WMOBodyText"/>
        <w:rPr>
          <w:del w:id="1" w:author="Francoise Fol" w:date="2023-05-30T09:0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855F8" w:rsidDel="00F4790C" w14:paraId="09D55DAC" w14:textId="77777777" w:rsidTr="00BF0863">
        <w:trPr>
          <w:jc w:val="center"/>
          <w:del w:id="2" w:author="Francoise Fol" w:date="2023-05-30T09:02:00Z"/>
        </w:trPr>
        <w:tc>
          <w:tcPr>
            <w:tcW w:w="5000" w:type="pct"/>
          </w:tcPr>
          <w:p w14:paraId="12B3767D" w14:textId="77777777" w:rsidR="000731AA" w:rsidRPr="000855F8" w:rsidDel="00F4790C" w:rsidRDefault="000731AA" w:rsidP="008D0390">
            <w:pPr>
              <w:pStyle w:val="WMOBodyText"/>
              <w:spacing w:after="120"/>
              <w:jc w:val="center"/>
              <w:rPr>
                <w:del w:id="3" w:author="Francoise Fol" w:date="2023-05-30T09:02:00Z"/>
                <w:rFonts w:cstheme="minorHAnsi"/>
                <w:b/>
                <w:bCs/>
                <w:caps/>
              </w:rPr>
            </w:pPr>
            <w:del w:id="4" w:author="Francoise Fol" w:date="2023-05-30T09:02:00Z">
              <w:r w:rsidRPr="000855F8" w:rsidDel="00F4790C">
                <w:rPr>
                  <w:rFonts w:cstheme="minorHAnsi"/>
                  <w:b/>
                  <w:bCs/>
                  <w:caps/>
                </w:rPr>
                <w:delText>Summary</w:delText>
              </w:r>
            </w:del>
          </w:p>
        </w:tc>
      </w:tr>
      <w:tr w:rsidR="000731AA" w:rsidRPr="000855F8" w:rsidDel="00F4790C" w14:paraId="1F43B9E7" w14:textId="77777777" w:rsidTr="00BF0863">
        <w:trPr>
          <w:jc w:val="center"/>
          <w:del w:id="5" w:author="Francoise Fol" w:date="2023-05-30T09:02:00Z"/>
        </w:trPr>
        <w:tc>
          <w:tcPr>
            <w:tcW w:w="5000" w:type="pct"/>
          </w:tcPr>
          <w:p w14:paraId="5977552B" w14:textId="77777777" w:rsidR="000731AA" w:rsidRPr="000855F8" w:rsidDel="00F4790C" w:rsidRDefault="000731AA" w:rsidP="00795D3E">
            <w:pPr>
              <w:pStyle w:val="WMOBodyText"/>
              <w:spacing w:before="160"/>
              <w:jc w:val="left"/>
              <w:rPr>
                <w:del w:id="6" w:author="Francoise Fol" w:date="2023-05-30T09:02:00Z"/>
              </w:rPr>
            </w:pPr>
            <w:del w:id="7" w:author="Francoise Fol" w:date="2023-05-30T09:02:00Z">
              <w:r w:rsidRPr="000855F8" w:rsidDel="00F4790C">
                <w:rPr>
                  <w:b/>
                  <w:bCs/>
                </w:rPr>
                <w:delText>Document presented by:</w:delText>
              </w:r>
              <w:r w:rsidRPr="000855F8" w:rsidDel="00F4790C">
                <w:delText xml:space="preserve"> </w:delText>
              </w:r>
              <w:r w:rsidR="00472F07" w:rsidRPr="000855F8" w:rsidDel="00F4790C">
                <w:delText>Secretary-General</w:delText>
              </w:r>
            </w:del>
          </w:p>
          <w:p w14:paraId="520B299D" w14:textId="77777777" w:rsidR="000731AA" w:rsidRPr="000855F8" w:rsidDel="00F4790C" w:rsidRDefault="000731AA" w:rsidP="00795D3E">
            <w:pPr>
              <w:pStyle w:val="WMOBodyText"/>
              <w:spacing w:before="160"/>
              <w:jc w:val="left"/>
              <w:rPr>
                <w:del w:id="8" w:author="Francoise Fol" w:date="2023-05-30T09:02:00Z"/>
                <w:b/>
                <w:bCs/>
              </w:rPr>
            </w:pPr>
            <w:del w:id="9" w:author="Francoise Fol" w:date="2023-05-30T09:02:00Z">
              <w:r w:rsidRPr="000855F8" w:rsidDel="00F4790C">
                <w:rPr>
                  <w:b/>
                  <w:bCs/>
                </w:rPr>
                <w:delText xml:space="preserve">Strategic objective 2020–2023: </w:delText>
              </w:r>
              <w:r w:rsidR="008D0390" w:rsidRPr="000855F8" w:rsidDel="00F4790C">
                <w:delText>1.3 Further services in support of sustainable water management</w:delText>
              </w:r>
            </w:del>
          </w:p>
          <w:p w14:paraId="11484175" w14:textId="77777777" w:rsidR="000731AA" w:rsidRPr="000855F8" w:rsidDel="00F4790C" w:rsidRDefault="000731AA" w:rsidP="00795D3E">
            <w:pPr>
              <w:pStyle w:val="WMOBodyText"/>
              <w:spacing w:before="160"/>
              <w:jc w:val="left"/>
              <w:rPr>
                <w:del w:id="10" w:author="Francoise Fol" w:date="2023-05-30T09:02:00Z"/>
              </w:rPr>
            </w:pPr>
            <w:del w:id="11" w:author="Francoise Fol" w:date="2023-05-30T09:02:00Z">
              <w:r w:rsidRPr="000855F8" w:rsidDel="00F4790C">
                <w:rPr>
                  <w:b/>
                  <w:bCs/>
                </w:rPr>
                <w:delText>Financial and ad</w:delText>
              </w:r>
              <w:r w:rsidR="008D0390" w:rsidRPr="000855F8" w:rsidDel="00F4790C">
                <w:rPr>
                  <w:b/>
                  <w:bCs/>
                </w:rPr>
                <w:delText>m</w:delText>
              </w:r>
              <w:r w:rsidRPr="000855F8" w:rsidDel="00F4790C">
                <w:rPr>
                  <w:b/>
                  <w:bCs/>
                </w:rPr>
                <w:delText>inistrative implications:</w:delText>
              </w:r>
              <w:r w:rsidR="00E97D31" w:rsidRPr="000855F8" w:rsidDel="00F4790C">
                <w:rPr>
                  <w:b/>
                  <w:bCs/>
                </w:rPr>
                <w:delText xml:space="preserve"> </w:delText>
              </w:r>
              <w:r w:rsidR="00E97D31" w:rsidRPr="000855F8" w:rsidDel="00F4790C">
                <w:delText>Within the parameters of the Strategic and Operational Plans 2020–2023, will be reflected in the Strategic and Operational Plans 2024–2027</w:delText>
              </w:r>
              <w:r w:rsidR="00C30483" w:rsidRPr="000855F8" w:rsidDel="00F4790C">
                <w:delText>.</w:delText>
              </w:r>
            </w:del>
          </w:p>
          <w:p w14:paraId="1C03DBAE" w14:textId="77777777" w:rsidR="000731AA" w:rsidRPr="000855F8" w:rsidDel="00F4790C" w:rsidRDefault="000731AA" w:rsidP="00795D3E">
            <w:pPr>
              <w:pStyle w:val="WMOBodyText"/>
              <w:spacing w:before="160"/>
              <w:jc w:val="left"/>
              <w:rPr>
                <w:del w:id="12" w:author="Francoise Fol" w:date="2023-05-30T09:02:00Z"/>
              </w:rPr>
            </w:pPr>
            <w:del w:id="13" w:author="Francoise Fol" w:date="2023-05-30T09:02:00Z">
              <w:r w:rsidRPr="000855F8" w:rsidDel="00F4790C">
                <w:rPr>
                  <w:b/>
                  <w:bCs/>
                </w:rPr>
                <w:delText>Key implementers:</w:delText>
              </w:r>
              <w:r w:rsidRPr="000855F8" w:rsidDel="00F4790C">
                <w:delText xml:space="preserve"> </w:delText>
              </w:r>
              <w:r w:rsidR="00E97D31" w:rsidRPr="000855F8" w:rsidDel="00F4790C">
                <w:delText>WMO</w:delText>
              </w:r>
              <w:r w:rsidR="00E97D31" w:rsidRPr="000855F8" w:rsidDel="00F4790C">
                <w:rPr>
                  <w:b/>
                  <w:bCs/>
                </w:rPr>
                <w:delText xml:space="preserve"> </w:delText>
              </w:r>
              <w:r w:rsidR="00E97D31" w:rsidRPr="000855F8" w:rsidDel="00F4790C">
                <w:delText>Members</w:delText>
              </w:r>
              <w:r w:rsidR="00E97D31" w:rsidRPr="000855F8" w:rsidDel="00F4790C">
                <w:rPr>
                  <w:b/>
                  <w:bCs/>
                </w:rPr>
                <w:delText xml:space="preserve"> </w:delText>
              </w:r>
              <w:r w:rsidR="00E97D31" w:rsidRPr="000855F8" w:rsidDel="00F4790C">
                <w:delText>working on</w:delText>
              </w:r>
              <w:r w:rsidR="00E97D31" w:rsidRPr="000855F8" w:rsidDel="00F4790C">
                <w:rPr>
                  <w:b/>
                  <w:bCs/>
                </w:rPr>
                <w:delText xml:space="preserve"> </w:delText>
              </w:r>
              <w:r w:rsidR="00E97D31" w:rsidRPr="000855F8" w:rsidDel="00F4790C">
                <w:delText>drought management issues especially on drought</w:delText>
              </w:r>
              <w:r w:rsidR="008B3984" w:rsidRPr="000855F8" w:rsidDel="00F4790C">
                <w:delText>-</w:delText>
              </w:r>
              <w:r w:rsidR="00E97D31" w:rsidRPr="000855F8" w:rsidDel="00F4790C">
                <w:delText>monitoring and early warning</w:delText>
              </w:r>
            </w:del>
          </w:p>
          <w:p w14:paraId="5B0F6233" w14:textId="77777777" w:rsidR="000731AA" w:rsidRPr="000855F8" w:rsidDel="00F4790C" w:rsidRDefault="000731AA" w:rsidP="00795D3E">
            <w:pPr>
              <w:pStyle w:val="WMOBodyText"/>
              <w:spacing w:before="160"/>
              <w:jc w:val="left"/>
              <w:rPr>
                <w:del w:id="14" w:author="Francoise Fol" w:date="2023-05-30T09:02:00Z"/>
              </w:rPr>
            </w:pPr>
            <w:del w:id="15" w:author="Francoise Fol" w:date="2023-05-30T09:02:00Z">
              <w:r w:rsidRPr="000855F8" w:rsidDel="00F4790C">
                <w:rPr>
                  <w:b/>
                  <w:bCs/>
                </w:rPr>
                <w:delText>Time</w:delText>
              </w:r>
              <w:r w:rsidR="00BF0863" w:rsidRPr="000855F8" w:rsidDel="00F4790C">
                <w:rPr>
                  <w:b/>
                  <w:bCs/>
                </w:rPr>
                <w:delText xml:space="preserve"> </w:delText>
              </w:r>
              <w:r w:rsidRPr="000855F8" w:rsidDel="00F4790C">
                <w:rPr>
                  <w:b/>
                  <w:bCs/>
                </w:rPr>
                <w:delText>frame:</w:delText>
              </w:r>
              <w:r w:rsidR="00E97D31" w:rsidRPr="000855F8" w:rsidDel="00F4790C">
                <w:rPr>
                  <w:b/>
                  <w:bCs/>
                </w:rPr>
                <w:delText xml:space="preserve"> </w:delText>
              </w:r>
              <w:r w:rsidR="00E97D31" w:rsidRPr="000855F8" w:rsidDel="00F4790C">
                <w:delText>2023 and onwards</w:delText>
              </w:r>
            </w:del>
          </w:p>
          <w:p w14:paraId="78371D02" w14:textId="77777777" w:rsidR="000731AA" w:rsidRPr="000855F8" w:rsidDel="00F4790C" w:rsidRDefault="000731AA" w:rsidP="00795D3E">
            <w:pPr>
              <w:pStyle w:val="WMOBodyText"/>
              <w:spacing w:before="160"/>
              <w:jc w:val="left"/>
              <w:rPr>
                <w:del w:id="16" w:author="Francoise Fol" w:date="2023-05-30T09:02:00Z"/>
              </w:rPr>
            </w:pPr>
            <w:del w:id="17" w:author="Francoise Fol" w:date="2023-05-30T09:02:00Z">
              <w:r w:rsidRPr="000855F8" w:rsidDel="00F4790C">
                <w:rPr>
                  <w:b/>
                  <w:bCs/>
                </w:rPr>
                <w:delText>Action expected:</w:delText>
              </w:r>
              <w:r w:rsidR="00E97D31" w:rsidRPr="000855F8" w:rsidDel="00F4790C">
                <w:rPr>
                  <w:b/>
                  <w:bCs/>
                </w:rPr>
                <w:delText xml:space="preserve"> </w:delText>
              </w:r>
              <w:r w:rsidR="00E97D31" w:rsidRPr="000855F8" w:rsidDel="00F4790C">
                <w:delText>Approval of draft resolution</w:delText>
              </w:r>
            </w:del>
          </w:p>
          <w:p w14:paraId="7560D7CD" w14:textId="77777777" w:rsidR="000731AA" w:rsidRPr="000855F8" w:rsidDel="00F4790C" w:rsidRDefault="000731AA" w:rsidP="00795D3E">
            <w:pPr>
              <w:pStyle w:val="WMOBodyText"/>
              <w:spacing w:before="160"/>
              <w:jc w:val="left"/>
              <w:rPr>
                <w:del w:id="18" w:author="Francoise Fol" w:date="2023-05-30T09:02:00Z"/>
              </w:rPr>
            </w:pPr>
          </w:p>
        </w:tc>
      </w:tr>
    </w:tbl>
    <w:p w14:paraId="043F9216" w14:textId="77777777" w:rsidR="00092CAE" w:rsidRPr="000855F8" w:rsidDel="00F4790C" w:rsidRDefault="00092CAE">
      <w:pPr>
        <w:tabs>
          <w:tab w:val="clear" w:pos="1134"/>
        </w:tabs>
        <w:jc w:val="left"/>
        <w:rPr>
          <w:del w:id="19" w:author="Francoise Fol" w:date="2023-05-30T09:02:00Z"/>
        </w:rPr>
      </w:pPr>
    </w:p>
    <w:p w14:paraId="15D40E31" w14:textId="77777777" w:rsidR="00331964" w:rsidRPr="000855F8" w:rsidDel="00F4790C" w:rsidRDefault="00331964">
      <w:pPr>
        <w:tabs>
          <w:tab w:val="clear" w:pos="1134"/>
        </w:tabs>
        <w:jc w:val="left"/>
        <w:rPr>
          <w:del w:id="20" w:author="Francoise Fol" w:date="2023-05-30T09:02:00Z"/>
          <w:rFonts w:eastAsia="Verdana" w:cs="Verdana"/>
          <w:lang w:eastAsia="zh-TW"/>
        </w:rPr>
      </w:pPr>
      <w:del w:id="21" w:author="Francoise Fol" w:date="2023-05-30T09:02:00Z">
        <w:r w:rsidRPr="000855F8" w:rsidDel="00F4790C">
          <w:br w:type="page"/>
        </w:r>
      </w:del>
    </w:p>
    <w:p w14:paraId="03312A1F" w14:textId="77777777" w:rsidR="000731AA" w:rsidRPr="000855F8" w:rsidRDefault="000731AA" w:rsidP="000731AA">
      <w:pPr>
        <w:pStyle w:val="Heading1"/>
      </w:pPr>
      <w:r w:rsidRPr="000855F8">
        <w:lastRenderedPageBreak/>
        <w:t>GENERAL CONSIDERATIONS</w:t>
      </w:r>
    </w:p>
    <w:p w14:paraId="1029A335" w14:textId="77777777" w:rsidR="000731AA" w:rsidRPr="000855F8" w:rsidRDefault="00CA38F4" w:rsidP="00CA38F4">
      <w:pPr>
        <w:pStyle w:val="Heading3"/>
      </w:pPr>
      <w:r w:rsidRPr="000855F8">
        <w:t>Introduction</w:t>
      </w:r>
    </w:p>
    <w:p w14:paraId="2866E7B9" w14:textId="77777777" w:rsidR="000731AA" w:rsidRPr="000855F8" w:rsidRDefault="00AA795E" w:rsidP="00AA795E">
      <w:pPr>
        <w:pStyle w:val="WMOBodyText"/>
        <w:tabs>
          <w:tab w:val="left" w:pos="1134"/>
        </w:tabs>
        <w:ind w:hanging="11"/>
      </w:pPr>
      <w:r w:rsidRPr="000855F8">
        <w:t>1.</w:t>
      </w:r>
      <w:r w:rsidRPr="000855F8">
        <w:tab/>
      </w:r>
      <w:r w:rsidR="00CA38F4" w:rsidRPr="000855F8">
        <w:t>This resolution consolidates previously approved Congress and Executive Council resolutions and decisions pertaining to WMO activities on drought management.</w:t>
      </w:r>
    </w:p>
    <w:p w14:paraId="0ED468EB" w14:textId="77777777" w:rsidR="00C21D5A" w:rsidRPr="000855F8" w:rsidRDefault="00AA795E" w:rsidP="00AA795E">
      <w:pPr>
        <w:pStyle w:val="WMOBodyText"/>
        <w:tabs>
          <w:tab w:val="left" w:pos="1134"/>
        </w:tabs>
        <w:ind w:hanging="11"/>
      </w:pPr>
      <w:r w:rsidRPr="000855F8">
        <w:t>2.</w:t>
      </w:r>
      <w:r w:rsidRPr="000855F8">
        <w:tab/>
      </w:r>
      <w:hyperlink r:id="rId12" w:anchor="page=230" w:history="1">
        <w:r w:rsidR="00C21D5A" w:rsidRPr="000855F8">
          <w:rPr>
            <w:rStyle w:val="Hyperlink"/>
          </w:rPr>
          <w:t>Resolution 21 (Cg-XVI)</w:t>
        </w:r>
      </w:hyperlink>
      <w:r w:rsidR="00C21D5A" w:rsidRPr="000855F8">
        <w:t xml:space="preserve"> </w:t>
      </w:r>
      <w:r w:rsidR="005A5014" w:rsidRPr="000855F8">
        <w:t xml:space="preserve">- Use of the </w:t>
      </w:r>
      <w:r w:rsidR="0029533B" w:rsidRPr="000855F8">
        <w:t>S</w:t>
      </w:r>
      <w:r w:rsidR="005A5014" w:rsidRPr="000855F8">
        <w:t xml:space="preserve">tandardized </w:t>
      </w:r>
      <w:r w:rsidR="0029533B" w:rsidRPr="000855F8">
        <w:t>P</w:t>
      </w:r>
      <w:r w:rsidR="005A5014" w:rsidRPr="000855F8">
        <w:t xml:space="preserve">recipitation </w:t>
      </w:r>
      <w:r w:rsidR="0029533B" w:rsidRPr="000855F8">
        <w:t>I</w:t>
      </w:r>
      <w:r w:rsidR="005A5014" w:rsidRPr="000855F8">
        <w:t xml:space="preserve">ndex for characterizing meteorological droughts by all </w:t>
      </w:r>
      <w:r w:rsidR="0029533B" w:rsidRPr="000855F8">
        <w:t>N</w:t>
      </w:r>
      <w:r w:rsidR="005A5014" w:rsidRPr="000855F8">
        <w:t xml:space="preserve">ational </w:t>
      </w:r>
      <w:r w:rsidR="0029533B" w:rsidRPr="000855F8">
        <w:t>M</w:t>
      </w:r>
      <w:r w:rsidR="005A5014" w:rsidRPr="000855F8">
        <w:t xml:space="preserve">eteorological and </w:t>
      </w:r>
      <w:r w:rsidR="0029533B" w:rsidRPr="000855F8">
        <w:t>H</w:t>
      </w:r>
      <w:r w:rsidR="005A5014" w:rsidRPr="000855F8">
        <w:t xml:space="preserve">ydrological </w:t>
      </w:r>
      <w:r w:rsidR="0029533B" w:rsidRPr="000855F8">
        <w:t>S</w:t>
      </w:r>
      <w:r w:rsidR="005A5014" w:rsidRPr="000855F8">
        <w:t xml:space="preserve">ervices, </w:t>
      </w:r>
      <w:r w:rsidR="00C21D5A" w:rsidRPr="000855F8">
        <w:t xml:space="preserve">requested WMO Members to </w:t>
      </w:r>
      <w:r w:rsidR="00532309" w:rsidRPr="000855F8">
        <w:t xml:space="preserve">consider the </w:t>
      </w:r>
      <w:r w:rsidR="00C21D5A" w:rsidRPr="000855F8">
        <w:t xml:space="preserve">use </w:t>
      </w:r>
      <w:r w:rsidR="00D2773F" w:rsidRPr="000855F8">
        <w:t xml:space="preserve">of </w:t>
      </w:r>
      <w:r w:rsidR="00C21D5A" w:rsidRPr="000855F8">
        <w:t>the Standardized Precipitation Index (SPI) to characterize meteorological droughts. This recommendation from the “Lincoln Declaration on Drought Indices” was adopted at the Interregional Workshop on Indices and Early Warning Systems for Drought held in December 2009 in Lincoln, United States of America.</w:t>
      </w:r>
    </w:p>
    <w:p w14:paraId="05C9C881" w14:textId="77777777" w:rsidR="00C21D5A" w:rsidRPr="000855F8" w:rsidRDefault="00AA795E" w:rsidP="00AA795E">
      <w:pPr>
        <w:pStyle w:val="WMOBodyText"/>
        <w:tabs>
          <w:tab w:val="left" w:pos="1134"/>
        </w:tabs>
        <w:ind w:hanging="11"/>
      </w:pPr>
      <w:r w:rsidRPr="000855F8">
        <w:t>3.</w:t>
      </w:r>
      <w:r w:rsidRPr="000855F8">
        <w:tab/>
      </w:r>
      <w:r w:rsidR="00C21D5A" w:rsidRPr="000855F8">
        <w:t xml:space="preserve">In March 2013, the High-Level Meeting on National Drought Policy was </w:t>
      </w:r>
      <w:r w:rsidR="00DA7DA9" w:rsidRPr="000855F8">
        <w:t>held,</w:t>
      </w:r>
      <w:r w:rsidR="00C21D5A" w:rsidRPr="000855F8">
        <w:t xml:space="preserve"> and the Final declaration of </w:t>
      </w:r>
      <w:r w:rsidR="00B62A5F" w:rsidRPr="000855F8">
        <w:t xml:space="preserve">this meeting stated that countries </w:t>
      </w:r>
      <w:r w:rsidR="00C21D5A" w:rsidRPr="000855F8">
        <w:t>need</w:t>
      </w:r>
      <w:r w:rsidR="00B62A5F" w:rsidRPr="000855F8">
        <w:t>ed</w:t>
      </w:r>
      <w:r w:rsidR="00C21D5A" w:rsidRPr="000855F8">
        <w:t xml:space="preserve"> to move from a reactive to proactive approach to drought management</w:t>
      </w:r>
      <w:r w:rsidR="00B62A5F" w:rsidRPr="000855F8">
        <w:t>. At this meeting, the In</w:t>
      </w:r>
      <w:r w:rsidR="00C21D5A" w:rsidRPr="000855F8">
        <w:t xml:space="preserve">tegrated Drought Management Programme (IDMP) </w:t>
      </w:r>
      <w:r w:rsidR="00B62A5F" w:rsidRPr="000855F8">
        <w:t>was established by</w:t>
      </w:r>
      <w:r w:rsidR="00C21D5A" w:rsidRPr="000855F8">
        <w:t xml:space="preserve"> WMO and the Global Water Partnership (GWP)</w:t>
      </w:r>
      <w:r w:rsidR="00B62A5F" w:rsidRPr="000855F8">
        <w:t>.</w:t>
      </w:r>
    </w:p>
    <w:p w14:paraId="291DBB21" w14:textId="77777777" w:rsidR="00B62A5F" w:rsidRPr="000855F8" w:rsidRDefault="00AA795E" w:rsidP="00AA795E">
      <w:pPr>
        <w:pStyle w:val="WMOBodyText"/>
        <w:tabs>
          <w:tab w:val="left" w:pos="1134"/>
        </w:tabs>
        <w:ind w:hanging="11"/>
      </w:pPr>
      <w:r w:rsidRPr="000855F8">
        <w:t>4.</w:t>
      </w:r>
      <w:r w:rsidRPr="000855F8">
        <w:tab/>
      </w:r>
      <w:hyperlink r:id="rId13" w:anchor="page=279" w:history="1">
        <w:r w:rsidR="00C21D5A" w:rsidRPr="000855F8">
          <w:rPr>
            <w:rStyle w:val="Hyperlink"/>
          </w:rPr>
          <w:t>Resolution 17 (Cg-17)</w:t>
        </w:r>
      </w:hyperlink>
      <w:r w:rsidR="00C21D5A" w:rsidRPr="000855F8">
        <w:t xml:space="preserve"> </w:t>
      </w:r>
      <w:r w:rsidR="00DE2725" w:rsidRPr="000855F8">
        <w:t xml:space="preserve">- Integrated drought management programme, </w:t>
      </w:r>
      <w:r w:rsidR="00B62A5F" w:rsidRPr="000855F8">
        <w:t>recommended the IDMP liaise and coordinate with other drought initiatives in order not to duplicate activities</w:t>
      </w:r>
      <w:r w:rsidR="00D2773F" w:rsidRPr="000855F8">
        <w:t>,</w:t>
      </w:r>
      <w:r w:rsidR="00B62A5F" w:rsidRPr="000855F8">
        <w:t xml:space="preserve"> requested the Secretary-General to facilitate the work of the IDMP and to report regularly to the Executive Council on the progress</w:t>
      </w:r>
      <w:r w:rsidR="00D2773F" w:rsidRPr="000855F8">
        <w:t>,</w:t>
      </w:r>
      <w:r w:rsidR="00B62A5F" w:rsidRPr="000855F8">
        <w:t xml:space="preserve"> and to work with the G</w:t>
      </w:r>
      <w:r w:rsidR="000C70C3" w:rsidRPr="000855F8">
        <w:t>WP</w:t>
      </w:r>
      <w:r w:rsidR="00B62A5F" w:rsidRPr="000855F8">
        <w:t xml:space="preserve"> and other potential partners to secure extrabudgetary funding to resource IDMP activities.</w:t>
      </w:r>
    </w:p>
    <w:p w14:paraId="74A0B8A7" w14:textId="77777777" w:rsidR="006528A6" w:rsidRPr="000855F8" w:rsidRDefault="00AA795E" w:rsidP="00AA795E">
      <w:pPr>
        <w:pStyle w:val="WMOBodyText"/>
        <w:tabs>
          <w:tab w:val="left" w:pos="1134"/>
        </w:tabs>
        <w:ind w:hanging="11"/>
      </w:pPr>
      <w:r w:rsidRPr="000855F8">
        <w:t>5.</w:t>
      </w:r>
      <w:r w:rsidRPr="000855F8">
        <w:tab/>
      </w:r>
      <w:hyperlink r:id="rId14" w:anchor="page=248" w:history="1">
        <w:r w:rsidR="00B62A5F" w:rsidRPr="000855F8">
          <w:rPr>
            <w:rStyle w:val="Hyperlink"/>
          </w:rPr>
          <w:t>Decision 44 (EC-69)</w:t>
        </w:r>
      </w:hyperlink>
      <w:r w:rsidR="00B62A5F" w:rsidRPr="000855F8">
        <w:t xml:space="preserve"> </w:t>
      </w:r>
      <w:r w:rsidR="00DE2725" w:rsidRPr="000855F8">
        <w:t xml:space="preserve">- Enhancing national and regional drought-monitoring systems, </w:t>
      </w:r>
      <w:r w:rsidR="00B62A5F" w:rsidRPr="000855F8">
        <w:t>invited Members to report on the status of their national and regional drought</w:t>
      </w:r>
      <w:r w:rsidR="008B3984" w:rsidRPr="000855F8">
        <w:t>-</w:t>
      </w:r>
      <w:r w:rsidR="00B62A5F" w:rsidRPr="000855F8">
        <w:t>monitoring and early warning systems.</w:t>
      </w:r>
    </w:p>
    <w:p w14:paraId="54D8CC70" w14:textId="77777777" w:rsidR="006528A6" w:rsidRPr="000855F8" w:rsidRDefault="00AA795E" w:rsidP="00AA795E">
      <w:pPr>
        <w:pStyle w:val="WMOBodyText"/>
        <w:tabs>
          <w:tab w:val="left" w:pos="1134"/>
        </w:tabs>
        <w:ind w:hanging="11"/>
      </w:pPr>
      <w:r w:rsidRPr="000855F8">
        <w:t>6.</w:t>
      </w:r>
      <w:r w:rsidRPr="000855F8">
        <w:tab/>
      </w:r>
      <w:hyperlink r:id="rId15" w:anchor="page=86" w:history="1">
        <w:r w:rsidR="00B62A5F" w:rsidRPr="000855F8">
          <w:rPr>
            <w:rStyle w:val="Hyperlink"/>
          </w:rPr>
          <w:t>Resolution 17 (Cg-18)</w:t>
        </w:r>
      </w:hyperlink>
      <w:r w:rsidR="00B62A5F" w:rsidRPr="000855F8">
        <w:t xml:space="preserve"> </w:t>
      </w:r>
      <w:r w:rsidR="00DE2725" w:rsidRPr="000855F8">
        <w:t xml:space="preserve">- Ensuring integration of drought risk management in WMO activities, </w:t>
      </w:r>
      <w:r w:rsidR="00B62A5F" w:rsidRPr="000855F8">
        <w:t xml:space="preserve">decided to develop the Global Drought Indicator which was subsequently renamed in </w:t>
      </w:r>
      <w:hyperlink r:id="rId16" w:anchor="page=19" w:history="1">
        <w:r w:rsidR="00B62A5F" w:rsidRPr="000855F8">
          <w:rPr>
            <w:rStyle w:val="Hyperlink"/>
          </w:rPr>
          <w:t>Resolution 3 (</w:t>
        </w:r>
        <w:r w:rsidR="006528A6" w:rsidRPr="000855F8">
          <w:rPr>
            <w:rStyle w:val="Hyperlink"/>
          </w:rPr>
          <w:t>EC-73)</w:t>
        </w:r>
      </w:hyperlink>
      <w:r w:rsidR="006528A6" w:rsidRPr="000855F8">
        <w:t xml:space="preserve"> </w:t>
      </w:r>
      <w:r w:rsidR="00DE2725" w:rsidRPr="000855F8">
        <w:t xml:space="preserve">- Concept note on the Global Drought Classification System, </w:t>
      </w:r>
      <w:r w:rsidR="006528A6" w:rsidRPr="000855F8">
        <w:t xml:space="preserve">as </w:t>
      </w:r>
      <w:r w:rsidR="00B62A5F" w:rsidRPr="000855F8">
        <w:t>the Global Drought Classification System (GDCS)</w:t>
      </w:r>
      <w:r w:rsidR="006528A6" w:rsidRPr="000855F8">
        <w:t>. This GDCS will provide input into WMO activities such as the proposed Global Multi-hazard Alert System (GMAS), Common Alerting Protocol (CAP), Global Hydrological Status and Outlook System (HydroSOS), cataloguing of high impact events and in support of relevant U</w:t>
      </w:r>
      <w:r w:rsidR="009B26BB" w:rsidRPr="000855F8">
        <w:t>nited Nations Convention to Combat Desertification (UNCCD)</w:t>
      </w:r>
      <w:r w:rsidR="006528A6" w:rsidRPr="000855F8">
        <w:t xml:space="preserve"> decisions.</w:t>
      </w:r>
    </w:p>
    <w:p w14:paraId="1C27C293" w14:textId="77777777" w:rsidR="00F4499A" w:rsidRPr="000855F8" w:rsidRDefault="00AA795E" w:rsidP="00AA795E">
      <w:pPr>
        <w:pStyle w:val="WMOBodyText"/>
        <w:tabs>
          <w:tab w:val="left" w:pos="1134"/>
        </w:tabs>
        <w:ind w:hanging="11"/>
      </w:pPr>
      <w:r w:rsidRPr="000855F8">
        <w:t>7.</w:t>
      </w:r>
      <w:r w:rsidRPr="000855F8">
        <w:tab/>
      </w:r>
      <w:r w:rsidR="00F4499A" w:rsidRPr="000855F8">
        <w:t xml:space="preserve">In addition, this resolution will retain the initial GDCS concept note from </w:t>
      </w:r>
      <w:hyperlink r:id="rId17" w:anchor="page=19" w:history="1">
        <w:r w:rsidR="00F4499A" w:rsidRPr="000855F8">
          <w:rPr>
            <w:rStyle w:val="Hyperlink"/>
          </w:rPr>
          <w:t>Resolution</w:t>
        </w:r>
        <w:r w:rsidR="004C115E" w:rsidRPr="000855F8">
          <w:rPr>
            <w:rStyle w:val="Hyperlink"/>
          </w:rPr>
          <w:t> </w:t>
        </w:r>
        <w:r w:rsidR="00A66254" w:rsidRPr="000855F8">
          <w:rPr>
            <w:rStyle w:val="Hyperlink"/>
          </w:rPr>
          <w:t xml:space="preserve">3 </w:t>
        </w:r>
        <w:r w:rsidR="00F4499A" w:rsidRPr="000855F8">
          <w:rPr>
            <w:rStyle w:val="Hyperlink"/>
          </w:rPr>
          <w:t>(E</w:t>
        </w:r>
        <w:r w:rsidR="00341614" w:rsidRPr="000855F8">
          <w:rPr>
            <w:rStyle w:val="Hyperlink"/>
          </w:rPr>
          <w:t>C</w:t>
        </w:r>
        <w:r w:rsidR="00F4499A" w:rsidRPr="000855F8">
          <w:rPr>
            <w:rStyle w:val="Hyperlink"/>
          </w:rPr>
          <w:t>-73). </w:t>
        </w:r>
      </w:hyperlink>
      <w:r w:rsidR="008F470B" w:rsidRPr="000855F8">
        <w:t xml:space="preserve"> </w:t>
      </w:r>
    </w:p>
    <w:p w14:paraId="3C604BBB" w14:textId="77777777" w:rsidR="000731AA" w:rsidRPr="000855F8" w:rsidRDefault="000731AA" w:rsidP="000731AA">
      <w:pPr>
        <w:pStyle w:val="WMOBodyText"/>
        <w:tabs>
          <w:tab w:val="left" w:pos="567"/>
        </w:tabs>
        <w:rPr>
          <w:b/>
          <w:bCs/>
        </w:rPr>
      </w:pPr>
      <w:r w:rsidRPr="000855F8">
        <w:rPr>
          <w:b/>
          <w:bCs/>
        </w:rPr>
        <w:t>Expected action</w:t>
      </w:r>
    </w:p>
    <w:p w14:paraId="554625F7" w14:textId="77777777" w:rsidR="00F4499A" w:rsidRPr="000855F8" w:rsidRDefault="00AA795E" w:rsidP="00AA795E">
      <w:pPr>
        <w:pStyle w:val="WMOBodyText"/>
        <w:shd w:val="clear" w:color="auto" w:fill="FFFFFF"/>
        <w:autoSpaceDE w:val="0"/>
        <w:autoSpaceDN w:val="0"/>
        <w:adjustRightInd w:val="0"/>
        <w:ind w:left="1134" w:hanging="1134"/>
        <w:textAlignment w:val="baseline"/>
        <w:rPr>
          <w:rFonts w:eastAsia="MS Mincho"/>
        </w:rPr>
      </w:pPr>
      <w:bookmarkStart w:id="22" w:name="_Ref108012355"/>
      <w:r w:rsidRPr="000855F8">
        <w:rPr>
          <w:rFonts w:eastAsia="MS Mincho"/>
        </w:rPr>
        <w:t>8.</w:t>
      </w:r>
      <w:r w:rsidRPr="000855F8">
        <w:rPr>
          <w:rFonts w:eastAsia="MS Mincho"/>
        </w:rPr>
        <w:tab/>
      </w:r>
      <w:r w:rsidR="000731AA" w:rsidRPr="000855F8">
        <w:rPr>
          <w:rFonts w:eastAsia="MS Mincho"/>
        </w:rPr>
        <w:t xml:space="preserve">Based on the above, </w:t>
      </w:r>
      <w:r w:rsidR="002B4645" w:rsidRPr="000855F8">
        <w:rPr>
          <w:rFonts w:eastAsia="MS Mincho"/>
        </w:rPr>
        <w:t xml:space="preserve">the </w:t>
      </w:r>
      <w:r w:rsidR="00CA38F4" w:rsidRPr="000855F8">
        <w:rPr>
          <w:rFonts w:eastAsia="MS Mincho"/>
        </w:rPr>
        <w:t xml:space="preserve">Congress </w:t>
      </w:r>
      <w:r w:rsidR="000731AA" w:rsidRPr="000855F8">
        <w:rPr>
          <w:rFonts w:eastAsia="MS Mincho"/>
        </w:rPr>
        <w:t xml:space="preserve">may wish to adopt </w:t>
      </w:r>
      <w:r w:rsidR="00F4499A" w:rsidRPr="000855F8">
        <w:rPr>
          <w:rFonts w:eastAsia="MS Mincho"/>
        </w:rPr>
        <w:t>the</w:t>
      </w:r>
      <w:r w:rsidR="000731AA" w:rsidRPr="000855F8">
        <w:rPr>
          <w:rFonts w:eastAsia="MS Mincho"/>
        </w:rPr>
        <w:t xml:space="preserve"> resolution</w:t>
      </w:r>
      <w:r w:rsidR="00CA38F4" w:rsidRPr="000855F8">
        <w:rPr>
          <w:rFonts w:eastAsia="MS Mincho"/>
        </w:rPr>
        <w:t xml:space="preserve"> below.</w:t>
      </w:r>
      <w:bookmarkEnd w:id="22"/>
    </w:p>
    <w:p w14:paraId="7F2B572F" w14:textId="77777777" w:rsidR="000731AA" w:rsidRPr="000855F8" w:rsidRDefault="000731AA" w:rsidP="00AA795E">
      <w:pPr>
        <w:pStyle w:val="WMOBodyText"/>
        <w:shd w:val="clear" w:color="auto" w:fill="FFFFFF"/>
        <w:autoSpaceDE w:val="0"/>
        <w:autoSpaceDN w:val="0"/>
        <w:adjustRightInd w:val="0"/>
        <w:ind w:left="360" w:hanging="360"/>
        <w:textAlignment w:val="baseline"/>
        <w:rPr>
          <w:rFonts w:eastAsia="MS Mincho"/>
        </w:rPr>
      </w:pPr>
      <w:r w:rsidRPr="000855F8">
        <w:rPr>
          <w:rFonts w:eastAsia="MS Mincho"/>
        </w:rPr>
        <w:br w:type="page"/>
      </w:r>
    </w:p>
    <w:p w14:paraId="3CBC99D7" w14:textId="77777777" w:rsidR="00A80767" w:rsidRPr="000855F8" w:rsidRDefault="00A80767" w:rsidP="00A80767">
      <w:pPr>
        <w:pStyle w:val="Heading1"/>
      </w:pPr>
      <w:r w:rsidRPr="000855F8">
        <w:lastRenderedPageBreak/>
        <w:t>DRAFT RESOLUTION</w:t>
      </w:r>
    </w:p>
    <w:p w14:paraId="2A669902" w14:textId="77777777" w:rsidR="00A80767" w:rsidRPr="000855F8" w:rsidRDefault="00A80767" w:rsidP="00A80767">
      <w:pPr>
        <w:pStyle w:val="Heading2"/>
      </w:pPr>
      <w:r w:rsidRPr="000855F8">
        <w:t xml:space="preserve">Draft Resolution </w:t>
      </w:r>
      <w:r w:rsidR="00864837" w:rsidRPr="000855F8">
        <w:t>4.1(7)</w:t>
      </w:r>
      <w:r w:rsidRPr="000855F8">
        <w:t xml:space="preserve">/1 </w:t>
      </w:r>
      <w:r w:rsidR="00864837" w:rsidRPr="000855F8">
        <w:t>(Cg-19)</w:t>
      </w:r>
    </w:p>
    <w:p w14:paraId="3D08BBA4" w14:textId="77777777" w:rsidR="00A80767" w:rsidRPr="000855F8" w:rsidRDefault="00E97D31" w:rsidP="00A80767">
      <w:pPr>
        <w:pStyle w:val="Heading2"/>
      </w:pPr>
      <w:r w:rsidRPr="000855F8">
        <w:t xml:space="preserve">WMO Activities in Drought Management </w:t>
      </w:r>
    </w:p>
    <w:p w14:paraId="13135B39" w14:textId="77777777" w:rsidR="00A80767" w:rsidRPr="000855F8" w:rsidRDefault="00A80767" w:rsidP="00875B94">
      <w:pPr>
        <w:pStyle w:val="WMOBodyText"/>
      </w:pPr>
      <w:r w:rsidRPr="000855F8">
        <w:t xml:space="preserve">THE </w:t>
      </w:r>
      <w:r w:rsidR="00864837" w:rsidRPr="000855F8">
        <w:t>WORLD METEOROLOGICAL CONGRESS</w:t>
      </w:r>
      <w:r w:rsidRPr="000855F8">
        <w:t>,</w:t>
      </w:r>
    </w:p>
    <w:p w14:paraId="689F489C" w14:textId="77777777" w:rsidR="00E97D31" w:rsidRPr="000855F8" w:rsidRDefault="00A80767" w:rsidP="00875B94">
      <w:pPr>
        <w:pStyle w:val="WMOBodyText"/>
        <w:rPr>
          <w:bCs/>
        </w:rPr>
      </w:pPr>
      <w:r w:rsidRPr="000855F8">
        <w:rPr>
          <w:b/>
        </w:rPr>
        <w:t>Recalling</w:t>
      </w:r>
      <w:r w:rsidR="00E97D31" w:rsidRPr="000855F8">
        <w:rPr>
          <w:bCs/>
        </w:rPr>
        <w:t>:</w:t>
      </w:r>
    </w:p>
    <w:p w14:paraId="41B17DA3" w14:textId="77777777" w:rsidR="00E97D31" w:rsidRPr="00AA795E" w:rsidRDefault="00AA795E" w:rsidP="00AA795E">
      <w:pPr>
        <w:autoSpaceDE w:val="0"/>
        <w:autoSpaceDN w:val="0"/>
        <w:adjustRightInd w:val="0"/>
        <w:spacing w:before="240"/>
        <w:ind w:left="567" w:hanging="567"/>
        <w:rPr>
          <w:rFonts w:cs="Verdana"/>
          <w:color w:val="221E1F"/>
        </w:rPr>
      </w:pPr>
      <w:r w:rsidRPr="000855F8">
        <w:rPr>
          <w:rFonts w:cs="Verdana"/>
          <w:color w:val="000000"/>
        </w:rPr>
        <w:t>(1)</w:t>
      </w:r>
      <w:r w:rsidRPr="000855F8">
        <w:rPr>
          <w:rFonts w:cs="Verdana"/>
          <w:color w:val="000000"/>
        </w:rPr>
        <w:tab/>
      </w:r>
      <w:hyperlink r:id="rId18" w:anchor="page=230" w:history="1">
        <w:r w:rsidR="00E97D31" w:rsidRPr="00AA795E">
          <w:rPr>
            <w:rStyle w:val="Hyperlink"/>
            <w:rFonts w:cs="Verdana"/>
          </w:rPr>
          <w:t>Resolution 21 (Cg-XVI)</w:t>
        </w:r>
      </w:hyperlink>
      <w:r w:rsidR="00E97D31" w:rsidRPr="00AA795E">
        <w:rPr>
          <w:rFonts w:cs="Verdana"/>
          <w:color w:val="000000"/>
        </w:rPr>
        <w:t xml:space="preserve"> – </w:t>
      </w:r>
      <w:r w:rsidR="00E97D31" w:rsidRPr="00AA795E">
        <w:rPr>
          <w:rFonts w:cs="Verdana"/>
          <w:color w:val="221E1F"/>
        </w:rPr>
        <w:t>Use of the Standardized Precipitation Index for characterizing meteorological droughts by all National Meteorological and Hydrological Services,</w:t>
      </w:r>
    </w:p>
    <w:p w14:paraId="512D9E72" w14:textId="77777777" w:rsidR="00E97D31" w:rsidRPr="00AA795E" w:rsidRDefault="00AA795E" w:rsidP="00AA795E">
      <w:pPr>
        <w:autoSpaceDE w:val="0"/>
        <w:autoSpaceDN w:val="0"/>
        <w:adjustRightInd w:val="0"/>
        <w:spacing w:before="240"/>
        <w:ind w:left="567" w:hanging="567"/>
        <w:rPr>
          <w:rFonts w:cs="Verdana"/>
          <w:color w:val="221E1F"/>
        </w:rPr>
      </w:pPr>
      <w:r w:rsidRPr="000855F8">
        <w:rPr>
          <w:rFonts w:cs="Verdana"/>
          <w:color w:val="000000"/>
        </w:rPr>
        <w:t>(2)</w:t>
      </w:r>
      <w:r w:rsidRPr="000855F8">
        <w:rPr>
          <w:rFonts w:cs="Verdana"/>
          <w:color w:val="000000"/>
        </w:rPr>
        <w:tab/>
      </w:r>
      <w:hyperlink r:id="rId19" w:anchor="page=266" w:history="1">
        <w:r w:rsidR="00E97D31" w:rsidRPr="00AA795E">
          <w:rPr>
            <w:rStyle w:val="Hyperlink"/>
            <w:rFonts w:cs="Verdana"/>
          </w:rPr>
          <w:t>Resolution 9 (Cg-17)</w:t>
        </w:r>
      </w:hyperlink>
      <w:r w:rsidR="00E97D31" w:rsidRPr="00AA795E">
        <w:rPr>
          <w:rFonts w:cs="Verdana"/>
          <w:color w:val="000000"/>
        </w:rPr>
        <w:t xml:space="preserve"> </w:t>
      </w:r>
      <w:r w:rsidR="00E97D31" w:rsidRPr="00AA795E">
        <w:rPr>
          <w:rFonts w:cs="Verdana"/>
          <w:color w:val="221E1F"/>
        </w:rPr>
        <w:t>– Identifiers for cataloguing extreme weather, water and climate</w:t>
      </w:r>
      <w:r w:rsidR="003D4355" w:rsidRPr="00AA795E">
        <w:rPr>
          <w:rFonts w:cs="Verdana"/>
          <w:color w:val="221E1F"/>
        </w:rPr>
        <w:t xml:space="preserve"> </w:t>
      </w:r>
      <w:r w:rsidR="00E97D31" w:rsidRPr="00AA795E">
        <w:rPr>
          <w:rFonts w:cs="Verdana"/>
          <w:color w:val="221E1F"/>
        </w:rPr>
        <w:t>events,</w:t>
      </w:r>
    </w:p>
    <w:p w14:paraId="5E245926" w14:textId="77777777" w:rsidR="00D00360" w:rsidRPr="00AA795E" w:rsidRDefault="00AA795E" w:rsidP="00AA795E">
      <w:pPr>
        <w:autoSpaceDE w:val="0"/>
        <w:autoSpaceDN w:val="0"/>
        <w:adjustRightInd w:val="0"/>
        <w:spacing w:before="240"/>
        <w:ind w:left="567" w:hanging="567"/>
        <w:rPr>
          <w:rFonts w:cs="Verdana"/>
          <w:color w:val="221E1F"/>
        </w:rPr>
      </w:pPr>
      <w:r w:rsidRPr="000855F8">
        <w:rPr>
          <w:rFonts w:cs="Verdana"/>
          <w:color w:val="000000"/>
        </w:rPr>
        <w:t>(3)</w:t>
      </w:r>
      <w:r w:rsidRPr="000855F8">
        <w:rPr>
          <w:rFonts w:cs="Verdana"/>
          <w:color w:val="000000"/>
        </w:rPr>
        <w:tab/>
      </w:r>
      <w:hyperlink r:id="rId20" w:anchor="page=279" w:history="1">
        <w:r w:rsidR="00E97D31" w:rsidRPr="00AA795E">
          <w:rPr>
            <w:rStyle w:val="Hyperlink"/>
            <w:rFonts w:cs="Verdana"/>
          </w:rPr>
          <w:t>Resolution 17 (Cg-17)</w:t>
        </w:r>
      </w:hyperlink>
      <w:r w:rsidR="00E97D31" w:rsidRPr="00AA795E">
        <w:rPr>
          <w:rFonts w:cs="Verdana"/>
          <w:color w:val="000000"/>
        </w:rPr>
        <w:t xml:space="preserve"> – Integrated Drought Management Programme (IDMP),</w:t>
      </w:r>
    </w:p>
    <w:p w14:paraId="337CE990" w14:textId="77777777" w:rsidR="00D00360" w:rsidRPr="00AA795E" w:rsidRDefault="00AA795E" w:rsidP="00AA795E">
      <w:pPr>
        <w:autoSpaceDE w:val="0"/>
        <w:autoSpaceDN w:val="0"/>
        <w:adjustRightInd w:val="0"/>
        <w:spacing w:before="240"/>
        <w:ind w:left="567" w:hanging="567"/>
        <w:rPr>
          <w:rFonts w:cs="Verdana"/>
          <w:color w:val="221E1F"/>
        </w:rPr>
      </w:pPr>
      <w:r w:rsidRPr="000855F8">
        <w:rPr>
          <w:rFonts w:cs="Verdana"/>
          <w:color w:val="000000"/>
        </w:rPr>
        <w:t>(4)</w:t>
      </w:r>
      <w:r w:rsidRPr="000855F8">
        <w:rPr>
          <w:rFonts w:cs="Verdana"/>
          <w:color w:val="000000"/>
        </w:rPr>
        <w:tab/>
      </w:r>
      <w:hyperlink r:id="rId21" w:anchor="page=248" w:history="1">
        <w:r w:rsidR="00D00360" w:rsidRPr="00AA795E">
          <w:rPr>
            <w:rStyle w:val="Hyperlink"/>
            <w:rFonts w:cs="Verdana"/>
          </w:rPr>
          <w:t>Decision 44 (EC-69)</w:t>
        </w:r>
      </w:hyperlink>
      <w:r w:rsidR="00D00360" w:rsidRPr="00AA795E">
        <w:rPr>
          <w:rFonts w:cs="Verdana"/>
          <w:color w:val="000000"/>
        </w:rPr>
        <w:t xml:space="preserve"> – Enhancing national and regional drought-monitoring systems,</w:t>
      </w:r>
    </w:p>
    <w:p w14:paraId="5A18FC39" w14:textId="77777777" w:rsidR="00D00360" w:rsidRPr="00AA795E" w:rsidRDefault="00AA795E" w:rsidP="00AA795E">
      <w:pPr>
        <w:autoSpaceDE w:val="0"/>
        <w:autoSpaceDN w:val="0"/>
        <w:adjustRightInd w:val="0"/>
        <w:spacing w:before="240"/>
        <w:ind w:left="567" w:hanging="567"/>
        <w:rPr>
          <w:rFonts w:cs="Verdana"/>
          <w:color w:val="221E1F"/>
        </w:rPr>
      </w:pPr>
      <w:r w:rsidRPr="000855F8">
        <w:rPr>
          <w:rFonts w:cs="Verdana"/>
          <w:color w:val="000000"/>
        </w:rPr>
        <w:t>(5)</w:t>
      </w:r>
      <w:r w:rsidRPr="000855F8">
        <w:rPr>
          <w:rFonts w:cs="Verdana"/>
          <w:color w:val="000000"/>
        </w:rPr>
        <w:tab/>
      </w:r>
      <w:hyperlink r:id="rId22" w:anchor="page=175" w:history="1">
        <w:r w:rsidR="00D00360" w:rsidRPr="00AA795E">
          <w:rPr>
            <w:rStyle w:val="Hyperlink"/>
            <w:rFonts w:cs="Verdana"/>
          </w:rPr>
          <w:t>Decision 3 (EC-69)</w:t>
        </w:r>
      </w:hyperlink>
      <w:r w:rsidR="00D00360" w:rsidRPr="00AA795E">
        <w:rPr>
          <w:rFonts w:cs="Verdana"/>
          <w:color w:val="000000"/>
        </w:rPr>
        <w:t xml:space="preserve"> and </w:t>
      </w:r>
      <w:hyperlink r:id="rId23" w:anchor="page=154" w:history="1">
        <w:r w:rsidR="00E12E76" w:rsidRPr="00AA795E">
          <w:rPr>
            <w:rStyle w:val="Hyperlink"/>
            <w:rFonts w:cs="Verdana"/>
          </w:rPr>
          <w:t xml:space="preserve">Decision </w:t>
        </w:r>
        <w:r w:rsidR="00D00360" w:rsidRPr="00AA795E">
          <w:rPr>
            <w:rStyle w:val="Hyperlink"/>
            <w:rFonts w:cs="Verdana"/>
          </w:rPr>
          <w:t>4 (EC-70)</w:t>
        </w:r>
      </w:hyperlink>
      <w:r w:rsidR="00D00360" w:rsidRPr="00AA795E">
        <w:rPr>
          <w:rFonts w:cs="Verdana"/>
          <w:color w:val="000000"/>
        </w:rPr>
        <w:t xml:space="preserve"> on the </w:t>
      </w:r>
      <w:r w:rsidR="00D00360" w:rsidRPr="00AA795E">
        <w:rPr>
          <w:rFonts w:cs="Verdana"/>
          <w:color w:val="221E1F"/>
        </w:rPr>
        <w:t>WMO Global Multi-hazard Alert System</w:t>
      </w:r>
      <w:r w:rsidR="00966247" w:rsidRPr="00AA795E">
        <w:rPr>
          <w:rFonts w:cs="Verdana"/>
          <w:color w:val="221E1F"/>
        </w:rPr>
        <w:t xml:space="preserve"> </w:t>
      </w:r>
      <w:r w:rsidR="00D00360" w:rsidRPr="00AA795E">
        <w:rPr>
          <w:rFonts w:cs="Verdana"/>
          <w:color w:val="221E1F"/>
        </w:rPr>
        <w:t>(GMAS),</w:t>
      </w:r>
    </w:p>
    <w:p w14:paraId="0B90F86B" w14:textId="77777777" w:rsidR="00D00360" w:rsidRPr="000855F8" w:rsidRDefault="00AA795E" w:rsidP="00AA795E">
      <w:pPr>
        <w:pStyle w:val="WMOBodyText"/>
        <w:ind w:left="567" w:hanging="567"/>
      </w:pPr>
      <w:r w:rsidRPr="000855F8">
        <w:rPr>
          <w:color w:val="000000"/>
        </w:rPr>
        <w:t>(6)</w:t>
      </w:r>
      <w:r w:rsidRPr="000855F8">
        <w:rPr>
          <w:color w:val="000000"/>
        </w:rPr>
        <w:tab/>
      </w:r>
      <w:hyperlink r:id="rId24" w:anchor="page=86" w:history="1">
        <w:r w:rsidR="00E97D31" w:rsidRPr="000855F8">
          <w:rPr>
            <w:rStyle w:val="Hyperlink"/>
          </w:rPr>
          <w:t>Resolution 17 (Cg-18)</w:t>
        </w:r>
      </w:hyperlink>
      <w:r w:rsidR="00E97D31" w:rsidRPr="000855F8">
        <w:rPr>
          <w:color w:val="000000"/>
        </w:rPr>
        <w:t xml:space="preserve"> – Ensuring Integration of Drought Risk Management in WMO Activities</w:t>
      </w:r>
      <w:r w:rsidR="004D13A8" w:rsidRPr="000855F8">
        <w:rPr>
          <w:color w:val="000000"/>
        </w:rPr>
        <w:t>,</w:t>
      </w:r>
      <w:r w:rsidR="00E97D31" w:rsidRPr="000855F8">
        <w:rPr>
          <w:color w:val="000000"/>
        </w:rPr>
        <w:t xml:space="preserve"> </w:t>
      </w:r>
    </w:p>
    <w:p w14:paraId="5396CEF3" w14:textId="77777777" w:rsidR="00E97D31" w:rsidRPr="000855F8" w:rsidRDefault="00AA795E" w:rsidP="00AA795E">
      <w:pPr>
        <w:pStyle w:val="WMOBodyText"/>
        <w:ind w:left="567" w:hanging="567"/>
      </w:pPr>
      <w:r w:rsidRPr="000855F8">
        <w:rPr>
          <w:color w:val="000000"/>
        </w:rPr>
        <w:t>(7)</w:t>
      </w:r>
      <w:r w:rsidRPr="000855F8">
        <w:rPr>
          <w:color w:val="000000"/>
        </w:rPr>
        <w:tab/>
      </w:r>
      <w:hyperlink r:id="rId25" w:anchor="page=19" w:history="1">
        <w:r w:rsidR="00E97D31" w:rsidRPr="000855F8">
          <w:rPr>
            <w:rStyle w:val="Hyperlink"/>
          </w:rPr>
          <w:t>Resolution 3 (EC-73)</w:t>
        </w:r>
      </w:hyperlink>
      <w:r w:rsidR="00E97D31" w:rsidRPr="000855F8">
        <w:rPr>
          <w:color w:val="000000"/>
        </w:rPr>
        <w:t xml:space="preserve"> – Concept Note on the Global Drought Classification System</w:t>
      </w:r>
      <w:r w:rsidR="004D13A8" w:rsidRPr="000855F8">
        <w:rPr>
          <w:color w:val="000000"/>
        </w:rPr>
        <w:t>,</w:t>
      </w:r>
    </w:p>
    <w:p w14:paraId="5B8E3550" w14:textId="77777777" w:rsidR="00D00360" w:rsidRPr="000855F8" w:rsidRDefault="00D00360" w:rsidP="00DE2725">
      <w:pPr>
        <w:autoSpaceDE w:val="0"/>
        <w:autoSpaceDN w:val="0"/>
        <w:adjustRightInd w:val="0"/>
        <w:spacing w:before="360"/>
        <w:jc w:val="left"/>
        <w:rPr>
          <w:rFonts w:cs="Verdana,Bold"/>
          <w:b/>
          <w:bCs/>
          <w:color w:val="000000"/>
        </w:rPr>
      </w:pPr>
      <w:r w:rsidRPr="000855F8">
        <w:rPr>
          <w:rFonts w:cs="Verdana,Bold"/>
          <w:b/>
          <w:bCs/>
          <w:color w:val="000000"/>
        </w:rPr>
        <w:t>Noting:</w:t>
      </w:r>
    </w:p>
    <w:p w14:paraId="79A0339F" w14:textId="77777777" w:rsidR="00D00360" w:rsidRPr="00AA795E" w:rsidRDefault="00AA795E" w:rsidP="00AA795E">
      <w:pPr>
        <w:autoSpaceDE w:val="0"/>
        <w:autoSpaceDN w:val="0"/>
        <w:adjustRightInd w:val="0"/>
        <w:spacing w:before="240"/>
        <w:ind w:left="567" w:hanging="567"/>
        <w:jc w:val="left"/>
        <w:rPr>
          <w:rFonts w:cs="Verdana"/>
          <w:color w:val="000000"/>
        </w:rPr>
      </w:pPr>
      <w:r w:rsidRPr="000855F8">
        <w:rPr>
          <w:rFonts w:cs="Verdana"/>
          <w:color w:val="000000"/>
        </w:rPr>
        <w:t>(1)</w:t>
      </w:r>
      <w:r w:rsidRPr="000855F8">
        <w:rPr>
          <w:rFonts w:cs="Verdana"/>
          <w:color w:val="000000"/>
        </w:rPr>
        <w:tab/>
      </w:r>
      <w:r w:rsidR="00D00360" w:rsidRPr="00AA795E">
        <w:rPr>
          <w:rFonts w:cs="Verdana"/>
          <w:color w:val="000000"/>
        </w:rPr>
        <w:t>U</w:t>
      </w:r>
      <w:r w:rsidR="009B26BB" w:rsidRPr="00AA795E">
        <w:rPr>
          <w:rFonts w:cs="Verdana"/>
          <w:color w:val="000000"/>
        </w:rPr>
        <w:t>NCCD</w:t>
      </w:r>
      <w:r w:rsidR="00D00360" w:rsidRPr="00AA795E">
        <w:rPr>
          <w:rFonts w:cs="Verdana"/>
          <w:color w:val="000000"/>
        </w:rPr>
        <w:t xml:space="preserve"> Decision 29/COP.13 – Policy advocacy on drought (</w:t>
      </w:r>
      <w:hyperlink r:id="rId26" w:history="1">
        <w:r w:rsidR="00D00360" w:rsidRPr="00AA795E">
          <w:rPr>
            <w:rStyle w:val="Hyperlink"/>
            <w:rFonts w:cs="Verdana"/>
          </w:rPr>
          <w:t>Cg-17 Report, Part II</w:t>
        </w:r>
      </w:hyperlink>
      <w:r w:rsidR="00D00360" w:rsidRPr="00AA795E">
        <w:rPr>
          <w:rFonts w:cs="Verdana"/>
          <w:color w:val="000000"/>
        </w:rPr>
        <w:t>),</w:t>
      </w:r>
    </w:p>
    <w:p w14:paraId="11E95ABE" w14:textId="77777777" w:rsidR="00D00360" w:rsidRPr="00AA795E" w:rsidRDefault="00AA795E" w:rsidP="00AA795E">
      <w:pPr>
        <w:autoSpaceDE w:val="0"/>
        <w:autoSpaceDN w:val="0"/>
        <w:adjustRightInd w:val="0"/>
        <w:spacing w:before="240"/>
        <w:ind w:left="567" w:hanging="567"/>
        <w:jc w:val="left"/>
        <w:rPr>
          <w:rFonts w:cs="Verdana"/>
          <w:color w:val="000000"/>
        </w:rPr>
      </w:pPr>
      <w:r w:rsidRPr="000855F8">
        <w:rPr>
          <w:rFonts w:cs="Verdana"/>
          <w:color w:val="000000"/>
        </w:rPr>
        <w:t>(2)</w:t>
      </w:r>
      <w:r w:rsidRPr="000855F8">
        <w:rPr>
          <w:rFonts w:cs="Verdana"/>
          <w:color w:val="000000"/>
        </w:rPr>
        <w:tab/>
      </w:r>
      <w:r w:rsidR="00D00360" w:rsidRPr="00AA795E">
        <w:rPr>
          <w:rFonts w:cs="Verdana"/>
          <w:color w:val="000000"/>
        </w:rPr>
        <w:t>The work of the I</w:t>
      </w:r>
      <w:r w:rsidR="0057759F" w:rsidRPr="00AA795E">
        <w:rPr>
          <w:rFonts w:cs="Verdana"/>
          <w:color w:val="000000"/>
        </w:rPr>
        <w:t>DMP</w:t>
      </w:r>
      <w:r w:rsidR="00D00360" w:rsidRPr="00AA795E">
        <w:rPr>
          <w:rFonts w:cs="Verdana"/>
          <w:color w:val="000000"/>
        </w:rPr>
        <w:t>, co-sponsored by WMO and the G</w:t>
      </w:r>
      <w:r w:rsidR="0057759F" w:rsidRPr="00AA795E">
        <w:rPr>
          <w:rFonts w:cs="Verdana"/>
          <w:color w:val="000000"/>
        </w:rPr>
        <w:t>WP</w:t>
      </w:r>
      <w:r w:rsidR="00D00360" w:rsidRPr="00AA795E">
        <w:rPr>
          <w:rFonts w:cs="Verdana"/>
          <w:color w:val="000000"/>
        </w:rPr>
        <w:t>,</w:t>
      </w:r>
    </w:p>
    <w:p w14:paraId="404AE7CA" w14:textId="77777777" w:rsidR="00D00360" w:rsidRPr="00AA795E" w:rsidRDefault="00AA795E" w:rsidP="00AA795E">
      <w:pPr>
        <w:autoSpaceDE w:val="0"/>
        <w:autoSpaceDN w:val="0"/>
        <w:adjustRightInd w:val="0"/>
        <w:spacing w:before="240"/>
        <w:ind w:left="567" w:hanging="567"/>
        <w:jc w:val="left"/>
        <w:rPr>
          <w:rFonts w:cs="Verdana"/>
          <w:color w:val="000000"/>
        </w:rPr>
      </w:pPr>
      <w:r w:rsidRPr="000855F8">
        <w:rPr>
          <w:rFonts w:cs="Verdana"/>
          <w:color w:val="000000"/>
        </w:rPr>
        <w:t>(3)</w:t>
      </w:r>
      <w:r w:rsidRPr="000855F8">
        <w:rPr>
          <w:rFonts w:cs="Verdana"/>
          <w:color w:val="000000"/>
        </w:rPr>
        <w:tab/>
      </w:r>
      <w:r w:rsidR="00D00360" w:rsidRPr="00AA795E">
        <w:rPr>
          <w:rFonts w:cs="Verdana"/>
          <w:color w:val="000000"/>
        </w:rPr>
        <w:t>That IDMP and its partner organizations have been assisting the UNCCD Secretariat in its Drought Initiative in many regions of the world,</w:t>
      </w:r>
    </w:p>
    <w:p w14:paraId="14AB1623" w14:textId="77777777" w:rsidR="00EF7859" w:rsidRPr="00AA795E" w:rsidRDefault="00AA795E" w:rsidP="00AA795E">
      <w:pPr>
        <w:autoSpaceDE w:val="0"/>
        <w:autoSpaceDN w:val="0"/>
        <w:adjustRightInd w:val="0"/>
        <w:spacing w:before="240"/>
        <w:ind w:left="567" w:hanging="567"/>
        <w:jc w:val="left"/>
        <w:rPr>
          <w:rFonts w:cs="Verdana"/>
          <w:color w:val="000000"/>
        </w:rPr>
      </w:pPr>
      <w:r w:rsidRPr="000855F8">
        <w:rPr>
          <w:rFonts w:cs="Verdana"/>
          <w:color w:val="000000"/>
        </w:rPr>
        <w:t>(4)</w:t>
      </w:r>
      <w:r w:rsidRPr="000855F8">
        <w:rPr>
          <w:rFonts w:cs="Verdana"/>
          <w:color w:val="000000"/>
        </w:rPr>
        <w:tab/>
      </w:r>
      <w:r w:rsidR="00D00360" w:rsidRPr="00AA795E">
        <w:rPr>
          <w:rFonts w:cs="Verdana"/>
          <w:color w:val="000000"/>
        </w:rPr>
        <w:t>That WMO is an official observer to the UNCCD Science Policy Interface,</w:t>
      </w:r>
    </w:p>
    <w:p w14:paraId="027D09D2" w14:textId="77777777" w:rsidR="00EF7859" w:rsidRPr="00AA795E" w:rsidRDefault="00AA795E" w:rsidP="00AA795E">
      <w:pPr>
        <w:autoSpaceDE w:val="0"/>
        <w:autoSpaceDN w:val="0"/>
        <w:adjustRightInd w:val="0"/>
        <w:spacing w:before="240"/>
        <w:ind w:left="567" w:hanging="567"/>
        <w:jc w:val="left"/>
        <w:rPr>
          <w:rFonts w:cs="Verdana"/>
          <w:color w:val="000000"/>
        </w:rPr>
      </w:pPr>
      <w:r w:rsidRPr="000855F8">
        <w:rPr>
          <w:rFonts w:cs="Verdana"/>
          <w:color w:val="000000"/>
        </w:rPr>
        <w:t>(5)</w:t>
      </w:r>
      <w:r w:rsidRPr="000855F8">
        <w:rPr>
          <w:rFonts w:cs="Verdana"/>
          <w:color w:val="000000"/>
        </w:rPr>
        <w:tab/>
      </w:r>
      <w:r w:rsidR="00EF7859" w:rsidRPr="00AA795E">
        <w:rPr>
          <w:rFonts w:cs="Verdana"/>
          <w:sz w:val="19"/>
          <w:szCs w:val="19"/>
        </w:rPr>
        <w:t>The need to move from a reactive to proactive approach to drought management, based on risk management principles as stated in the Final Declaration of the High-Level Meeting on National Drought Policy (HMNDP),</w:t>
      </w:r>
    </w:p>
    <w:p w14:paraId="11EE6D3F" w14:textId="77777777" w:rsidR="00EF7859" w:rsidRPr="00AA795E" w:rsidRDefault="00AA795E" w:rsidP="00AA795E">
      <w:pPr>
        <w:autoSpaceDE w:val="0"/>
        <w:autoSpaceDN w:val="0"/>
        <w:adjustRightInd w:val="0"/>
        <w:spacing w:before="240"/>
        <w:ind w:left="567" w:hanging="567"/>
        <w:jc w:val="left"/>
        <w:rPr>
          <w:rFonts w:cs="Verdana"/>
          <w:color w:val="000000"/>
        </w:rPr>
      </w:pPr>
      <w:r w:rsidRPr="000855F8">
        <w:rPr>
          <w:rFonts w:cs="Verdana"/>
          <w:color w:val="000000"/>
        </w:rPr>
        <w:t>(6)</w:t>
      </w:r>
      <w:r w:rsidRPr="000855F8">
        <w:rPr>
          <w:rFonts w:cs="Verdana"/>
          <w:color w:val="000000"/>
        </w:rPr>
        <w:tab/>
      </w:r>
      <w:r w:rsidR="00EF7859" w:rsidRPr="00AA795E">
        <w:rPr>
          <w:rFonts w:cs="Verdana"/>
          <w:sz w:val="19"/>
          <w:szCs w:val="19"/>
        </w:rPr>
        <w:t xml:space="preserve">The IDMP </w:t>
      </w:r>
      <w:hyperlink r:id="rId27" w:history="1">
        <w:r w:rsidR="00EF7859" w:rsidRPr="00AA795E">
          <w:rPr>
            <w:rStyle w:val="Hyperlink"/>
            <w:rFonts w:cs="Verdana"/>
            <w:i/>
            <w:iCs/>
          </w:rPr>
          <w:t>Handbook of Drought Indicators and Indices</w:t>
        </w:r>
      </w:hyperlink>
      <w:r w:rsidR="00EF7859" w:rsidRPr="00AA795E">
        <w:rPr>
          <w:rFonts w:cs="Verdana"/>
          <w:i/>
          <w:iCs/>
          <w:sz w:val="19"/>
          <w:szCs w:val="19"/>
        </w:rPr>
        <w:t xml:space="preserve"> </w:t>
      </w:r>
      <w:r w:rsidR="00EF7859" w:rsidRPr="00AA795E">
        <w:rPr>
          <w:rFonts w:cs="Verdana"/>
          <w:sz w:val="19"/>
          <w:szCs w:val="19"/>
        </w:rPr>
        <w:t>(WMO-No.</w:t>
      </w:r>
      <w:r w:rsidR="0029533B" w:rsidRPr="00AA795E">
        <w:rPr>
          <w:rFonts w:cs="Verdana"/>
          <w:sz w:val="19"/>
          <w:szCs w:val="19"/>
        </w:rPr>
        <w:t> 1</w:t>
      </w:r>
      <w:r w:rsidR="00EF7859" w:rsidRPr="00AA795E">
        <w:rPr>
          <w:rFonts w:cs="Verdana"/>
          <w:sz w:val="19"/>
          <w:szCs w:val="19"/>
        </w:rPr>
        <w:t>173),</w:t>
      </w:r>
    </w:p>
    <w:p w14:paraId="02E1C6F6" w14:textId="77777777" w:rsidR="00DE39E4" w:rsidRPr="000855F8" w:rsidRDefault="00EF7859" w:rsidP="005A5014">
      <w:pPr>
        <w:pStyle w:val="WMOBodyText"/>
        <w:rPr>
          <w:color w:val="000000"/>
        </w:rPr>
      </w:pPr>
      <w:r w:rsidRPr="000855F8">
        <w:rPr>
          <w:b/>
        </w:rPr>
        <w:t xml:space="preserve">Recognizing </w:t>
      </w:r>
      <w:r w:rsidRPr="000855F8">
        <w:rPr>
          <w:color w:val="000000"/>
        </w:rPr>
        <w:t>that many drought-affected countries do not yet have national drought policies, and that existing policies may need to be updated, and that countries need further assistance in enacting policies that incorporate the IDMP three pillars of drought-monitoring and early warning systems, vulnerability and impact assessments, and mitigation and response measures</w:t>
      </w:r>
      <w:r w:rsidR="0029533B" w:rsidRPr="000855F8">
        <w:rPr>
          <w:color w:val="000000"/>
        </w:rPr>
        <w:t>,</w:t>
      </w:r>
    </w:p>
    <w:p w14:paraId="2A9A70E8" w14:textId="77777777" w:rsidR="00DE39E4" w:rsidRPr="000855F8" w:rsidRDefault="00DE39E4" w:rsidP="005A5014">
      <w:pPr>
        <w:tabs>
          <w:tab w:val="clear" w:pos="1134"/>
        </w:tabs>
        <w:jc w:val="left"/>
        <w:rPr>
          <w:rFonts w:eastAsia="Verdana" w:cs="Verdana"/>
          <w:color w:val="000000"/>
          <w:lang w:eastAsia="zh-TW"/>
        </w:rPr>
      </w:pPr>
      <w:r w:rsidRPr="000855F8">
        <w:rPr>
          <w:color w:val="000000"/>
        </w:rPr>
        <w:br w:type="page"/>
      </w:r>
    </w:p>
    <w:p w14:paraId="01EA4E34" w14:textId="77777777" w:rsidR="00A80767" w:rsidRPr="000855F8" w:rsidRDefault="00A80767" w:rsidP="005A5014">
      <w:pPr>
        <w:pStyle w:val="WMOBodyText"/>
      </w:pPr>
      <w:r w:rsidRPr="000855F8">
        <w:rPr>
          <w:b/>
        </w:rPr>
        <w:lastRenderedPageBreak/>
        <w:t>Decides</w:t>
      </w:r>
      <w:r w:rsidRPr="000855F8">
        <w:t>:</w:t>
      </w:r>
    </w:p>
    <w:p w14:paraId="14C6C3CF" w14:textId="77777777" w:rsidR="00882765" w:rsidRPr="000855F8" w:rsidRDefault="00AA795E" w:rsidP="00AA795E">
      <w:pPr>
        <w:pStyle w:val="WMOIndent1"/>
        <w:autoSpaceDE w:val="0"/>
        <w:autoSpaceDN w:val="0"/>
        <w:adjustRightInd w:val="0"/>
        <w:rPr>
          <w:rFonts w:cs="ArialMT"/>
        </w:rPr>
      </w:pPr>
      <w:r w:rsidRPr="000855F8">
        <w:rPr>
          <w:rFonts w:cs="ArialMT"/>
          <w:color w:val="000000"/>
        </w:rPr>
        <w:t>(1)</w:t>
      </w:r>
      <w:r w:rsidRPr="000855F8">
        <w:rPr>
          <w:rFonts w:cs="ArialMT"/>
          <w:color w:val="000000"/>
        </w:rPr>
        <w:tab/>
      </w:r>
      <w:r w:rsidR="00EF7859" w:rsidRPr="000855F8">
        <w:t>T</w:t>
      </w:r>
      <w:r w:rsidR="00EF7859" w:rsidRPr="000855F8">
        <w:rPr>
          <w:rFonts w:cs="ArialMT"/>
        </w:rPr>
        <w:t>o support the principal goal of IDMP to develop a global coordination of efforts to</w:t>
      </w:r>
      <w:r w:rsidR="00875B94" w:rsidRPr="000855F8">
        <w:rPr>
          <w:rFonts w:cs="ArialMT"/>
        </w:rPr>
        <w:t xml:space="preserve"> </w:t>
      </w:r>
      <w:r w:rsidR="00EF7859" w:rsidRPr="000855F8">
        <w:rPr>
          <w:rFonts w:cs="ArialMT"/>
        </w:rPr>
        <w:t>strengthen drought</w:t>
      </w:r>
      <w:r w:rsidR="00D718B2" w:rsidRPr="000855F8">
        <w:rPr>
          <w:rFonts w:cs="ArialMT"/>
        </w:rPr>
        <w:t>-</w:t>
      </w:r>
      <w:r w:rsidR="00EF7859" w:rsidRPr="000855F8">
        <w:rPr>
          <w:rFonts w:cs="ArialMT"/>
        </w:rPr>
        <w:t>monitoring, risk identification, drought prediction and early warning services;</w:t>
      </w:r>
    </w:p>
    <w:p w14:paraId="2852A868" w14:textId="77777777" w:rsidR="00EF7859" w:rsidRPr="00AA795E" w:rsidRDefault="00AA795E" w:rsidP="00AA795E">
      <w:pPr>
        <w:autoSpaceDE w:val="0"/>
        <w:autoSpaceDN w:val="0"/>
        <w:adjustRightInd w:val="0"/>
        <w:spacing w:before="240"/>
        <w:ind w:left="567" w:hanging="567"/>
        <w:jc w:val="left"/>
        <w:rPr>
          <w:rFonts w:cs="Verdana"/>
          <w:color w:val="000000"/>
        </w:rPr>
      </w:pPr>
      <w:r w:rsidRPr="000855F8">
        <w:rPr>
          <w:rFonts w:cs="Verdana"/>
          <w:color w:val="000000"/>
        </w:rPr>
        <w:t>(2)</w:t>
      </w:r>
      <w:r w:rsidRPr="000855F8">
        <w:rPr>
          <w:rFonts w:cs="Verdana"/>
          <w:color w:val="000000"/>
        </w:rPr>
        <w:tab/>
      </w:r>
      <w:r w:rsidR="00EF7859" w:rsidRPr="00AA795E">
        <w:rPr>
          <w:rFonts w:cs="Verdana"/>
          <w:color w:val="000000"/>
        </w:rPr>
        <w:t xml:space="preserve">To develop a Global Drought </w:t>
      </w:r>
      <w:r w:rsidR="004B4E57" w:rsidRPr="00AA795E">
        <w:rPr>
          <w:rFonts w:cs="Verdana"/>
          <w:color w:val="000000"/>
        </w:rPr>
        <w:t xml:space="preserve">Classification System (GDCS) </w:t>
      </w:r>
      <w:del w:id="23" w:author="Cristina Levinski" w:date="2023-05-29T17:36:00Z">
        <w:r w:rsidR="004B4E57" w:rsidRPr="00AA795E" w:rsidDel="00B52AE1">
          <w:rPr>
            <w:rFonts w:cs="Verdana"/>
            <w:i/>
            <w:iCs/>
            <w:color w:val="000000"/>
          </w:rPr>
          <w:delText>[Secretariat]</w:delText>
        </w:r>
      </w:del>
      <w:r w:rsidR="004B4E57" w:rsidRPr="00AA795E">
        <w:rPr>
          <w:rFonts w:cs="Verdana"/>
          <w:color w:val="000000"/>
        </w:rPr>
        <w:t xml:space="preserve"> </w:t>
      </w:r>
      <w:r w:rsidR="00EF7859" w:rsidRPr="00AA795E">
        <w:rPr>
          <w:rFonts w:cs="Verdana"/>
          <w:color w:val="000000"/>
        </w:rPr>
        <w:t>as input into WMO activities such as the</w:t>
      </w:r>
      <w:r w:rsidR="00875B94" w:rsidRPr="00AA795E">
        <w:rPr>
          <w:rFonts w:cs="Verdana"/>
          <w:color w:val="000000"/>
        </w:rPr>
        <w:t xml:space="preserve"> </w:t>
      </w:r>
      <w:r w:rsidR="00EF7859" w:rsidRPr="00AA795E">
        <w:rPr>
          <w:rFonts w:cs="Verdana"/>
          <w:color w:val="000000"/>
        </w:rPr>
        <w:t>proposed G</w:t>
      </w:r>
      <w:r w:rsidR="00435704" w:rsidRPr="00AA795E">
        <w:rPr>
          <w:rFonts w:cs="Verdana"/>
          <w:color w:val="000000"/>
        </w:rPr>
        <w:t>MAS</w:t>
      </w:r>
      <w:r w:rsidR="00EF7859" w:rsidRPr="00AA795E">
        <w:rPr>
          <w:rFonts w:cs="Verdana"/>
          <w:color w:val="000000"/>
        </w:rPr>
        <w:t>, Common Alerting Protocol (CAP),</w:t>
      </w:r>
      <w:r w:rsidR="00875B94" w:rsidRPr="00AA795E">
        <w:rPr>
          <w:rFonts w:cs="Verdana"/>
          <w:color w:val="000000"/>
        </w:rPr>
        <w:t xml:space="preserve"> </w:t>
      </w:r>
      <w:r w:rsidR="00EF7859" w:rsidRPr="00AA795E">
        <w:rPr>
          <w:rFonts w:cs="Verdana"/>
          <w:color w:val="000000"/>
        </w:rPr>
        <w:t xml:space="preserve">Global Hydrological Status and Outlook System (HydroSOS), and </w:t>
      </w:r>
      <w:r w:rsidR="001051FA" w:rsidRPr="00BB2F53">
        <w:rPr>
          <w:rFonts w:cs="Verdana"/>
          <w:color w:val="000000"/>
          <w:rPrChange w:id="24" w:author="Cristina Levinski" w:date="2023-05-29T17:21:00Z">
            <w:rPr>
              <w:rFonts w:cs="Verdana"/>
              <w:color w:val="000000"/>
              <w:highlight w:val="yellow"/>
            </w:rPr>
          </w:rPrChange>
        </w:rPr>
        <w:t>Cataloguing of Hazardous Events</w:t>
      </w:r>
      <w:r w:rsidR="009974A5" w:rsidRPr="00BB2F53">
        <w:rPr>
          <w:rFonts w:cs="Verdana"/>
          <w:color w:val="000000"/>
          <w:rPrChange w:id="25" w:author="Cristina Levinski" w:date="2023-05-29T17:21:00Z">
            <w:rPr>
              <w:rFonts w:cs="Verdana"/>
              <w:color w:val="000000"/>
              <w:highlight w:val="yellow"/>
            </w:rPr>
          </w:rPrChange>
        </w:rPr>
        <w:t xml:space="preserve"> (CHE)</w:t>
      </w:r>
      <w:r w:rsidR="001051FA" w:rsidRPr="00BB2F53">
        <w:rPr>
          <w:rFonts w:cs="Verdana"/>
          <w:color w:val="000000"/>
          <w:rPrChange w:id="26" w:author="Cristina Levinski" w:date="2023-05-29T17:21:00Z">
            <w:rPr>
              <w:rFonts w:cs="Verdana"/>
              <w:color w:val="000000"/>
              <w:highlight w:val="yellow"/>
            </w:rPr>
          </w:rPrChange>
        </w:rPr>
        <w:t xml:space="preserve"> </w:t>
      </w:r>
      <w:del w:id="27" w:author="Cristina Levinski" w:date="2023-05-29T17:36:00Z">
        <w:r w:rsidR="001051FA" w:rsidRPr="00BB2F53" w:rsidDel="00B52AE1">
          <w:rPr>
            <w:rFonts w:cs="Verdana"/>
            <w:color w:val="000000"/>
            <w:rPrChange w:id="28" w:author="Cristina Levinski" w:date="2023-05-29T17:21:00Z">
              <w:rPr>
                <w:rFonts w:cs="Verdana"/>
                <w:color w:val="000000"/>
                <w:highlight w:val="yellow"/>
              </w:rPr>
            </w:rPrChange>
          </w:rPr>
          <w:delText>[Indonesia]</w:delText>
        </w:r>
      </w:del>
      <w:r w:rsidR="00EF7859" w:rsidRPr="00BB2F53">
        <w:rPr>
          <w:rFonts w:cs="Verdana"/>
          <w:color w:val="000000"/>
          <w:rPrChange w:id="29" w:author="Cristina Levinski" w:date="2023-05-29T17:21:00Z">
            <w:rPr>
              <w:rFonts w:cs="Verdana"/>
              <w:color w:val="000000"/>
              <w:highlight w:val="yellow"/>
            </w:rPr>
          </w:rPrChange>
        </w:rPr>
        <w:t>;</w:t>
      </w:r>
    </w:p>
    <w:p w14:paraId="06135DD9" w14:textId="77777777" w:rsidR="00A80767" w:rsidRPr="00AA795E" w:rsidRDefault="00AA795E" w:rsidP="00AA795E">
      <w:pPr>
        <w:autoSpaceDE w:val="0"/>
        <w:autoSpaceDN w:val="0"/>
        <w:adjustRightInd w:val="0"/>
        <w:spacing w:before="240"/>
        <w:ind w:left="567" w:hanging="567"/>
        <w:jc w:val="left"/>
        <w:rPr>
          <w:rFonts w:cs="Verdana"/>
          <w:color w:val="000000"/>
        </w:rPr>
      </w:pPr>
      <w:r w:rsidRPr="000855F8">
        <w:rPr>
          <w:rFonts w:cs="Verdana"/>
          <w:color w:val="000000"/>
        </w:rPr>
        <w:t>(3)</w:t>
      </w:r>
      <w:r w:rsidRPr="000855F8">
        <w:rPr>
          <w:rFonts w:cs="Verdana"/>
          <w:color w:val="000000"/>
        </w:rPr>
        <w:tab/>
      </w:r>
      <w:r w:rsidR="00EF7859" w:rsidRPr="00AA795E">
        <w:rPr>
          <w:rFonts w:cs="Verdana"/>
          <w:color w:val="000000"/>
        </w:rPr>
        <w:t>That information on the outcomes of these efforts be provided to UNCCD in support of</w:t>
      </w:r>
      <w:r w:rsidR="00875B94" w:rsidRPr="00AA795E">
        <w:rPr>
          <w:rFonts w:cs="Verdana"/>
          <w:color w:val="000000"/>
        </w:rPr>
        <w:t xml:space="preserve"> </w:t>
      </w:r>
      <w:r w:rsidR="00EF7859" w:rsidRPr="00AA795E">
        <w:rPr>
          <w:rFonts w:cs="Verdana"/>
          <w:color w:val="000000"/>
        </w:rPr>
        <w:t>relevant UNCCD decisions;</w:t>
      </w:r>
    </w:p>
    <w:p w14:paraId="30040CEC" w14:textId="77777777" w:rsidR="00EF7859" w:rsidRPr="000855F8" w:rsidRDefault="00EF7859" w:rsidP="005A5014">
      <w:pPr>
        <w:autoSpaceDE w:val="0"/>
        <w:autoSpaceDN w:val="0"/>
        <w:adjustRightInd w:val="0"/>
        <w:spacing w:before="240"/>
        <w:jc w:val="left"/>
        <w:rPr>
          <w:rFonts w:cs="Verdana"/>
          <w:color w:val="000000"/>
        </w:rPr>
      </w:pPr>
      <w:r w:rsidRPr="000855F8">
        <w:rPr>
          <w:rFonts w:cs="Verdana"/>
          <w:b/>
          <w:bCs/>
          <w:color w:val="000000"/>
        </w:rPr>
        <w:t>Encourages</w:t>
      </w:r>
      <w:r w:rsidRPr="000855F8">
        <w:rPr>
          <w:rFonts w:cs="Verdana"/>
          <w:color w:val="000000"/>
        </w:rPr>
        <w:t xml:space="preserve"> Members to use the resources available under IDMP, including the Help Desk, in</w:t>
      </w:r>
      <w:r w:rsidR="00875B94" w:rsidRPr="000855F8">
        <w:rPr>
          <w:rFonts w:cs="Verdana"/>
          <w:color w:val="000000"/>
        </w:rPr>
        <w:t xml:space="preserve"> </w:t>
      </w:r>
      <w:r w:rsidRPr="000855F8">
        <w:rPr>
          <w:rFonts w:cs="Verdana"/>
          <w:color w:val="000000"/>
        </w:rPr>
        <w:t>developing proactive drought management actions;</w:t>
      </w:r>
    </w:p>
    <w:p w14:paraId="26709154" w14:textId="77777777" w:rsidR="004B4E57" w:rsidRPr="000855F8" w:rsidRDefault="004B4E57" w:rsidP="004B4E57">
      <w:pPr>
        <w:autoSpaceDE w:val="0"/>
        <w:autoSpaceDN w:val="0"/>
        <w:adjustRightInd w:val="0"/>
        <w:spacing w:before="240"/>
        <w:jc w:val="left"/>
        <w:rPr>
          <w:rFonts w:cs="Verdana"/>
          <w:color w:val="000000"/>
        </w:rPr>
      </w:pPr>
      <w:r w:rsidRPr="000855F8">
        <w:rPr>
          <w:rFonts w:cs="Verdana"/>
          <w:b/>
          <w:bCs/>
          <w:color w:val="000000"/>
        </w:rPr>
        <w:t>Further encourages</w:t>
      </w:r>
      <w:r w:rsidRPr="000855F8">
        <w:rPr>
          <w:rFonts w:cs="Verdana"/>
          <w:color w:val="000000"/>
        </w:rPr>
        <w:t xml:space="preserve"> Members to promote and enhance cooperation and twinning arrangements between National Meteorological and Hydrological Services </w:t>
      </w:r>
      <w:ins w:id="30" w:author="Cristina Levinski" w:date="2023-05-29T17:17:00Z">
        <w:r w:rsidR="007606B1">
          <w:rPr>
            <w:rFonts w:cs="Verdana"/>
            <w:color w:val="000000"/>
            <w:lang w:val="en-CH"/>
          </w:rPr>
          <w:t xml:space="preserve">and other WMO </w:t>
        </w:r>
        <w:r w:rsidR="00EE3EAB">
          <w:rPr>
            <w:rFonts w:cs="Verdana"/>
            <w:color w:val="000000"/>
            <w:lang w:val="en-CH"/>
          </w:rPr>
          <w:t xml:space="preserve">recognized institutions </w:t>
        </w:r>
      </w:ins>
      <w:ins w:id="31" w:author="Cristina Levinski" w:date="2023-05-29T17:18:00Z">
        <w:r w:rsidR="00EE3EAB" w:rsidRPr="000855F8">
          <w:rPr>
            <w:rFonts w:cs="Verdana"/>
            <w:i/>
            <w:iCs/>
            <w:color w:val="000000"/>
          </w:rPr>
          <w:t>[</w:t>
        </w:r>
        <w:r w:rsidR="00E34816">
          <w:rPr>
            <w:rFonts w:cs="Verdana"/>
            <w:i/>
            <w:iCs/>
            <w:color w:val="000000"/>
            <w:lang w:val="en-CH"/>
          </w:rPr>
          <w:t>Guyana</w:t>
        </w:r>
        <w:r w:rsidR="00E34816" w:rsidRPr="000855F8">
          <w:rPr>
            <w:rFonts w:cs="Verdana"/>
            <w:i/>
            <w:iCs/>
            <w:color w:val="000000"/>
          </w:rPr>
          <w:t>]</w:t>
        </w:r>
        <w:r w:rsidR="00E34816">
          <w:rPr>
            <w:rFonts w:cs="Verdana"/>
            <w:i/>
            <w:iCs/>
            <w:color w:val="000000"/>
            <w:lang w:val="en-CH"/>
          </w:rPr>
          <w:t xml:space="preserve"> </w:t>
        </w:r>
      </w:ins>
      <w:r w:rsidRPr="000855F8">
        <w:rPr>
          <w:rFonts w:cs="Verdana"/>
          <w:color w:val="000000"/>
        </w:rPr>
        <w:t xml:space="preserve">for improved drought forecasting and monitoring </w:t>
      </w:r>
      <w:del w:id="32" w:author="Cristina Levinski" w:date="2023-05-29T17:36:00Z">
        <w:r w:rsidRPr="000855F8" w:rsidDel="00910AC1">
          <w:rPr>
            <w:rFonts w:cs="Verdana"/>
            <w:i/>
            <w:iCs/>
            <w:color w:val="000000"/>
          </w:rPr>
          <w:delText>[Ethiopia, P/SERCOM]</w:delText>
        </w:r>
      </w:del>
      <w:r w:rsidRPr="000855F8">
        <w:rPr>
          <w:rFonts w:cs="Verdana"/>
          <w:color w:val="000000"/>
        </w:rPr>
        <w:t>;</w:t>
      </w:r>
    </w:p>
    <w:p w14:paraId="478403F4" w14:textId="77777777" w:rsidR="00DA4C52" w:rsidRPr="00AA795E" w:rsidRDefault="00DA4C52" w:rsidP="00AA795E">
      <w:pPr>
        <w:autoSpaceDE w:val="0"/>
        <w:autoSpaceDN w:val="0"/>
        <w:adjustRightInd w:val="0"/>
        <w:spacing w:before="240"/>
        <w:jc w:val="left"/>
        <w:rPr>
          <w:rFonts w:cs="Verdana"/>
          <w:color w:val="000000"/>
        </w:rPr>
      </w:pPr>
      <w:r w:rsidRPr="00BB2F53">
        <w:rPr>
          <w:rFonts w:cs="Verdana"/>
          <w:b/>
          <w:bCs/>
          <w:color w:val="000000"/>
          <w:rPrChange w:id="33" w:author="Cristina Levinski" w:date="2023-05-29T17:21:00Z">
            <w:rPr>
              <w:rFonts w:cs="Verdana"/>
              <w:b/>
              <w:bCs/>
              <w:color w:val="000000"/>
              <w:highlight w:val="yellow"/>
            </w:rPr>
          </w:rPrChange>
        </w:rPr>
        <w:t>Taking into consideration</w:t>
      </w:r>
      <w:r w:rsidRPr="00BB2F53">
        <w:rPr>
          <w:rFonts w:cs="Verdana"/>
          <w:color w:val="000000"/>
          <w:rPrChange w:id="34" w:author="Cristina Levinski" w:date="2023-05-29T17:21:00Z">
            <w:rPr>
              <w:rFonts w:cs="Verdana"/>
              <w:color w:val="000000"/>
              <w:highlight w:val="yellow"/>
            </w:rPr>
          </w:rPrChange>
        </w:rPr>
        <w:t xml:space="preserve"> existing efforts to address droughts and engaging the regional offices to improve coordination among </w:t>
      </w:r>
      <w:r w:rsidR="001C1928" w:rsidRPr="00BB2F53">
        <w:rPr>
          <w:rFonts w:cs="Verdana"/>
          <w:color w:val="000000"/>
          <w:rPrChange w:id="35" w:author="Cristina Levinski" w:date="2023-05-29T17:21:00Z">
            <w:rPr>
              <w:rFonts w:cs="Verdana"/>
              <w:color w:val="000000"/>
              <w:highlight w:val="yellow"/>
            </w:rPr>
          </w:rPrChange>
        </w:rPr>
        <w:t>M</w:t>
      </w:r>
      <w:r w:rsidRPr="00BB2F53">
        <w:rPr>
          <w:rFonts w:cs="Verdana"/>
          <w:color w:val="000000"/>
          <w:rPrChange w:id="36" w:author="Cristina Levinski" w:date="2023-05-29T17:21:00Z">
            <w:rPr>
              <w:rFonts w:cs="Verdana"/>
              <w:color w:val="000000"/>
              <w:highlight w:val="yellow"/>
            </w:rPr>
          </w:rPrChange>
        </w:rPr>
        <w:t>ember</w:t>
      </w:r>
      <w:r w:rsidR="00DA4F89" w:rsidRPr="00BB2F53">
        <w:rPr>
          <w:rFonts w:cs="Verdana"/>
          <w:color w:val="000000"/>
          <w:rPrChange w:id="37" w:author="Cristina Levinski" w:date="2023-05-29T17:21:00Z">
            <w:rPr>
              <w:rFonts w:cs="Verdana"/>
              <w:color w:val="000000"/>
              <w:highlight w:val="yellow"/>
            </w:rPr>
          </w:rPrChange>
        </w:rPr>
        <w:t>s</w:t>
      </w:r>
      <w:r w:rsidRPr="00BB2F53">
        <w:rPr>
          <w:rFonts w:cs="Verdana"/>
          <w:color w:val="000000"/>
          <w:rPrChange w:id="38" w:author="Cristina Levinski" w:date="2023-05-29T17:21:00Z">
            <w:rPr>
              <w:rFonts w:cs="Verdana"/>
              <w:color w:val="000000"/>
              <w:highlight w:val="yellow"/>
            </w:rPr>
          </w:rPrChange>
        </w:rPr>
        <w:t> </w:t>
      </w:r>
      <w:del w:id="39" w:author="Cristina Levinski" w:date="2023-05-29T17:36:00Z">
        <w:r w:rsidRPr="00BB2F53" w:rsidDel="00910AC1">
          <w:rPr>
            <w:rFonts w:cs="Verdana"/>
            <w:color w:val="000000"/>
            <w:rPrChange w:id="40" w:author="Cristina Levinski" w:date="2023-05-29T17:21:00Z">
              <w:rPr>
                <w:rFonts w:cs="Verdana"/>
                <w:color w:val="000000"/>
                <w:highlight w:val="yellow"/>
              </w:rPr>
            </w:rPrChange>
          </w:rPr>
          <w:delText>[Urug</w:delText>
        </w:r>
        <w:r w:rsidR="00DA4F89" w:rsidRPr="00BB2F53" w:rsidDel="00910AC1">
          <w:rPr>
            <w:rFonts w:cs="Verdana"/>
            <w:color w:val="000000"/>
            <w:rPrChange w:id="41" w:author="Cristina Levinski" w:date="2023-05-29T17:21:00Z">
              <w:rPr>
                <w:rFonts w:cs="Verdana"/>
                <w:color w:val="000000"/>
                <w:highlight w:val="yellow"/>
              </w:rPr>
            </w:rPrChange>
          </w:rPr>
          <w:delText>ua</w:delText>
        </w:r>
        <w:r w:rsidRPr="00BB2F53" w:rsidDel="00910AC1">
          <w:rPr>
            <w:rFonts w:cs="Verdana"/>
            <w:color w:val="000000"/>
            <w:rPrChange w:id="42" w:author="Cristina Levinski" w:date="2023-05-29T17:21:00Z">
              <w:rPr>
                <w:rFonts w:cs="Verdana"/>
                <w:color w:val="000000"/>
                <w:highlight w:val="yellow"/>
              </w:rPr>
            </w:rPrChange>
          </w:rPr>
          <w:delText>y</w:delText>
        </w:r>
        <w:r w:rsidRPr="00BB2F53" w:rsidDel="00910AC1">
          <w:rPr>
            <w:rFonts w:cs="Verdana"/>
            <w:color w:val="000000"/>
          </w:rPr>
          <w:delText>]</w:delText>
        </w:r>
      </w:del>
      <w:r w:rsidR="009634AE" w:rsidRPr="00BB2F53">
        <w:rPr>
          <w:rFonts w:cs="Verdana"/>
          <w:color w:val="000000"/>
        </w:rPr>
        <w:t>;</w:t>
      </w:r>
    </w:p>
    <w:p w14:paraId="2E988993" w14:textId="77777777" w:rsidR="00F4499A" w:rsidRPr="000855F8" w:rsidRDefault="00F4499A" w:rsidP="005A5014">
      <w:pPr>
        <w:shd w:val="clear" w:color="auto" w:fill="FFFFFF"/>
        <w:tabs>
          <w:tab w:val="clear" w:pos="1134"/>
        </w:tabs>
        <w:spacing w:before="240"/>
        <w:jc w:val="left"/>
        <w:textAlignment w:val="baseline"/>
        <w:rPr>
          <w:rFonts w:eastAsia="Times New Roman" w:cs="Calibri"/>
          <w:color w:val="000000"/>
        </w:rPr>
      </w:pPr>
      <w:r w:rsidRPr="000855F8">
        <w:rPr>
          <w:rFonts w:eastAsia="Times New Roman" w:cs="Calibri"/>
          <w:b/>
          <w:bCs/>
          <w:color w:val="000000"/>
        </w:rPr>
        <w:t>Confirms</w:t>
      </w:r>
      <w:r w:rsidRPr="000855F8">
        <w:rPr>
          <w:rFonts w:eastAsia="Times New Roman" w:cs="Calibri"/>
          <w:color w:val="000000"/>
        </w:rPr>
        <w:t xml:space="preserve"> the relevance of the initial Concept Note on the G</w:t>
      </w:r>
      <w:r w:rsidR="00391EE0" w:rsidRPr="000855F8">
        <w:rPr>
          <w:rFonts w:eastAsia="Times New Roman" w:cs="Calibri"/>
          <w:color w:val="000000"/>
        </w:rPr>
        <w:t>DCS</w:t>
      </w:r>
      <w:r w:rsidRPr="000855F8">
        <w:rPr>
          <w:rFonts w:eastAsia="Times New Roman" w:cs="Calibri"/>
          <w:color w:val="000000"/>
        </w:rPr>
        <w:t xml:space="preserve">, as provided in the </w:t>
      </w:r>
      <w:hyperlink w:anchor="annex" w:history="1">
        <w:r w:rsidRPr="000855F8">
          <w:rPr>
            <w:rStyle w:val="Hyperlink"/>
            <w:rFonts w:eastAsia="Times New Roman" w:cs="Calibri"/>
          </w:rPr>
          <w:t>annex</w:t>
        </w:r>
      </w:hyperlink>
      <w:r w:rsidRPr="000855F8">
        <w:rPr>
          <w:rFonts w:eastAsia="Times New Roman" w:cs="Calibri"/>
          <w:color w:val="000000"/>
        </w:rPr>
        <w:t>, as a basis for further refinements</w:t>
      </w:r>
      <w:r w:rsidR="00D0064A" w:rsidRPr="000855F8">
        <w:rPr>
          <w:rFonts w:eastAsia="Times New Roman" w:cs="Calibri"/>
          <w:color w:val="000000"/>
        </w:rPr>
        <w:t>;</w:t>
      </w:r>
    </w:p>
    <w:p w14:paraId="2CE28F64" w14:textId="77777777" w:rsidR="005F5ACB" w:rsidRPr="000855F8" w:rsidRDefault="005F5ACB" w:rsidP="005A5014">
      <w:pPr>
        <w:autoSpaceDE w:val="0"/>
        <w:autoSpaceDN w:val="0"/>
        <w:adjustRightInd w:val="0"/>
        <w:spacing w:before="240"/>
        <w:jc w:val="left"/>
        <w:rPr>
          <w:rFonts w:cs="Verdana"/>
        </w:rPr>
      </w:pPr>
      <w:r w:rsidRPr="000855F8">
        <w:rPr>
          <w:rFonts w:cs="Verdana-Bold"/>
          <w:b/>
          <w:bCs/>
          <w:color w:val="000000"/>
        </w:rPr>
        <w:t xml:space="preserve">Requests </w:t>
      </w:r>
      <w:r w:rsidRPr="000855F8">
        <w:rPr>
          <w:rFonts w:cs="Verdana"/>
          <w:color w:val="000000"/>
        </w:rPr>
        <w:t>the Commission for Weather, Climate, Water and Related Environmental Services</w:t>
      </w:r>
      <w:r w:rsidR="00DE2725" w:rsidRPr="000855F8">
        <w:rPr>
          <w:rFonts w:cs="Verdana"/>
          <w:color w:val="000000"/>
        </w:rPr>
        <w:t xml:space="preserve"> </w:t>
      </w:r>
      <w:r w:rsidRPr="000855F8">
        <w:rPr>
          <w:rFonts w:cs="Verdana"/>
          <w:color w:val="000000"/>
        </w:rPr>
        <w:t>and Applications (SERCOM) to further develop the concept of the G</w:t>
      </w:r>
      <w:r w:rsidR="00391EE0" w:rsidRPr="000855F8">
        <w:rPr>
          <w:rFonts w:cs="Verdana"/>
          <w:color w:val="000000"/>
        </w:rPr>
        <w:t>DCS</w:t>
      </w:r>
      <w:r w:rsidRPr="000855F8">
        <w:rPr>
          <w:rFonts w:cs="Verdana"/>
          <w:color w:val="000000"/>
        </w:rPr>
        <w:t xml:space="preserve"> and develop an implementation plan to test the concept, led by the Standing Committee on Services for Agriculture (SC-AGR), in coordination with the Standing Committee on Hydrological Services (SC-HYD), the Standing Committee on Climate Services (SC-CLI) and </w:t>
      </w:r>
      <w:r w:rsidRPr="000855F8">
        <w:rPr>
          <w:rFonts w:cs="Verdana"/>
        </w:rPr>
        <w:t>other relevant bodies as appropriate, including the World Climate Research Programme, on aspects of long-term changes and future projections of drought and the relevant mechanisms of the United Nations Convention to Combat Desertification (UNCCD);</w:t>
      </w:r>
    </w:p>
    <w:p w14:paraId="0AA3B1A5" w14:textId="77777777" w:rsidR="005F5ACB" w:rsidRPr="000855F8" w:rsidRDefault="005F5ACB" w:rsidP="005A5014">
      <w:pPr>
        <w:autoSpaceDE w:val="0"/>
        <w:autoSpaceDN w:val="0"/>
        <w:adjustRightInd w:val="0"/>
        <w:spacing w:before="240"/>
        <w:jc w:val="left"/>
        <w:rPr>
          <w:rFonts w:cs="Verdana"/>
          <w:color w:val="000000"/>
        </w:rPr>
      </w:pPr>
      <w:r w:rsidRPr="000855F8">
        <w:rPr>
          <w:rFonts w:cs="Verdana"/>
          <w:b/>
          <w:bCs/>
          <w:color w:val="000000"/>
        </w:rPr>
        <w:t xml:space="preserve">Requests </w:t>
      </w:r>
      <w:r w:rsidRPr="000855F8">
        <w:rPr>
          <w:rFonts w:cs="Verdana"/>
          <w:color w:val="000000"/>
        </w:rPr>
        <w:t>Members to ensure that all National Meteorological and Hydrological Services around the world use the Standardized Precipitation Index (SPI) to characterize meteorological droughts, in addition to other drought indices that are already in use in their service;</w:t>
      </w:r>
    </w:p>
    <w:p w14:paraId="44E2B0E7" w14:textId="77777777" w:rsidR="00606F94" w:rsidRPr="000855F8" w:rsidRDefault="00431FBC" w:rsidP="005A5014">
      <w:pPr>
        <w:pStyle w:val="WMOBodyText"/>
        <w:rPr>
          <w:bCs/>
        </w:rPr>
      </w:pPr>
      <w:r w:rsidRPr="000855F8">
        <w:rPr>
          <w:b/>
        </w:rPr>
        <w:t>R</w:t>
      </w:r>
      <w:r w:rsidR="005F5ACB" w:rsidRPr="000855F8">
        <w:rPr>
          <w:b/>
        </w:rPr>
        <w:t>equests the Secretary-General:</w:t>
      </w:r>
    </w:p>
    <w:p w14:paraId="47A95CF8" w14:textId="77777777" w:rsidR="00606F94" w:rsidRPr="00AA795E" w:rsidRDefault="00AA795E" w:rsidP="00AA795E">
      <w:pPr>
        <w:autoSpaceDE w:val="0"/>
        <w:autoSpaceDN w:val="0"/>
        <w:adjustRightInd w:val="0"/>
        <w:spacing w:before="240"/>
        <w:ind w:left="567" w:hanging="567"/>
        <w:jc w:val="left"/>
        <w:rPr>
          <w:rFonts w:cs="Verdana"/>
          <w:color w:val="000000"/>
        </w:rPr>
      </w:pPr>
      <w:r w:rsidRPr="000855F8">
        <w:rPr>
          <w:rFonts w:cs="Verdana"/>
          <w:color w:val="000000"/>
        </w:rPr>
        <w:t>(1)</w:t>
      </w:r>
      <w:r w:rsidRPr="000855F8">
        <w:rPr>
          <w:rFonts w:cs="Verdana"/>
          <w:color w:val="000000"/>
        </w:rPr>
        <w:tab/>
      </w:r>
      <w:r w:rsidR="005F5ACB" w:rsidRPr="00AA795E">
        <w:rPr>
          <w:rFonts w:cs="Verdana"/>
          <w:color w:val="000000"/>
        </w:rPr>
        <w:t>To liaise with the IDMP on integrating the GD</w:t>
      </w:r>
      <w:r w:rsidR="004B4E57" w:rsidRPr="00AA795E">
        <w:rPr>
          <w:rFonts w:cs="Verdana"/>
          <w:color w:val="000000"/>
        </w:rPr>
        <w:t xml:space="preserve">CS </w:t>
      </w:r>
      <w:r w:rsidR="005F5ACB" w:rsidRPr="00AA795E">
        <w:rPr>
          <w:rFonts w:cs="Verdana"/>
          <w:color w:val="000000"/>
        </w:rPr>
        <w:t xml:space="preserve"> framework and standards into its work on</w:t>
      </w:r>
      <w:r w:rsidR="00DE67F4" w:rsidRPr="00AA795E">
        <w:rPr>
          <w:rFonts w:cs="Verdana"/>
          <w:color w:val="000000"/>
        </w:rPr>
        <w:t xml:space="preserve"> </w:t>
      </w:r>
      <w:r w:rsidR="005F5ACB" w:rsidRPr="00AA795E">
        <w:rPr>
          <w:rFonts w:cs="Verdana"/>
          <w:color w:val="000000"/>
        </w:rPr>
        <w:t>the three pillars in support of WMO Members</w:t>
      </w:r>
      <w:del w:id="43" w:author="Cristina Levinski" w:date="2023-05-29T17:37:00Z">
        <w:r w:rsidR="004B4E57" w:rsidRPr="00AA795E" w:rsidDel="00910AC1">
          <w:rPr>
            <w:rFonts w:cs="Verdana"/>
            <w:color w:val="000000"/>
          </w:rPr>
          <w:delText xml:space="preserve"> </w:delText>
        </w:r>
        <w:r w:rsidR="004B4E57" w:rsidRPr="00AA795E" w:rsidDel="00910AC1">
          <w:rPr>
            <w:rFonts w:cs="Verdana"/>
            <w:i/>
            <w:iCs/>
            <w:color w:val="000000"/>
          </w:rPr>
          <w:delText>[Secretariat]</w:delText>
        </w:r>
      </w:del>
      <w:r w:rsidR="005F5ACB" w:rsidRPr="00AA795E">
        <w:rPr>
          <w:rFonts w:cs="Verdana"/>
          <w:color w:val="000000"/>
        </w:rPr>
        <w:t>;</w:t>
      </w:r>
    </w:p>
    <w:p w14:paraId="476061C5" w14:textId="77777777" w:rsidR="005F5ACB" w:rsidRPr="00AA795E" w:rsidRDefault="00AA795E" w:rsidP="00AA795E">
      <w:pPr>
        <w:autoSpaceDE w:val="0"/>
        <w:autoSpaceDN w:val="0"/>
        <w:adjustRightInd w:val="0"/>
        <w:spacing w:before="240"/>
        <w:ind w:left="567" w:hanging="567"/>
        <w:jc w:val="left"/>
        <w:rPr>
          <w:rFonts w:cs="Verdana"/>
          <w:color w:val="222222"/>
        </w:rPr>
      </w:pPr>
      <w:r w:rsidRPr="000855F8">
        <w:rPr>
          <w:rFonts w:cs="Verdana"/>
          <w:color w:val="000000"/>
        </w:rPr>
        <w:t>(2)</w:t>
      </w:r>
      <w:r w:rsidRPr="000855F8">
        <w:rPr>
          <w:rFonts w:cs="Verdana"/>
          <w:color w:val="000000"/>
        </w:rPr>
        <w:tab/>
      </w:r>
      <w:r w:rsidR="005F5ACB" w:rsidRPr="00AA795E">
        <w:rPr>
          <w:rFonts w:cs="Verdana"/>
          <w:color w:val="222222"/>
        </w:rPr>
        <w:t>To work with the UNCCD Secretariat and other United Nations and humanitarian</w:t>
      </w:r>
      <w:r w:rsidR="00DE67F4" w:rsidRPr="00AA795E">
        <w:rPr>
          <w:rFonts w:cs="Verdana"/>
          <w:color w:val="222222"/>
        </w:rPr>
        <w:t xml:space="preserve"> </w:t>
      </w:r>
      <w:r w:rsidR="005F5ACB" w:rsidRPr="00AA795E">
        <w:rPr>
          <w:rFonts w:cs="Verdana"/>
          <w:color w:val="222222"/>
        </w:rPr>
        <w:t>organizations on the uptake of drought policies and drought early warning systems</w:t>
      </w:r>
      <w:r w:rsidR="00DE67F4" w:rsidRPr="00AA795E">
        <w:rPr>
          <w:rFonts w:cs="Verdana"/>
          <w:color w:val="222222"/>
        </w:rPr>
        <w:t xml:space="preserve"> </w:t>
      </w:r>
      <w:r w:rsidR="005F5ACB" w:rsidRPr="00AA795E">
        <w:rPr>
          <w:rFonts w:cs="Verdana"/>
          <w:color w:val="222222"/>
        </w:rPr>
        <w:t>incorporating WMO activities and practices;</w:t>
      </w:r>
    </w:p>
    <w:p w14:paraId="5793ADF0" w14:textId="77777777" w:rsidR="006670CD" w:rsidRPr="000855F8" w:rsidRDefault="006670CD" w:rsidP="002436FD">
      <w:pPr>
        <w:rPr>
          <w:rFonts w:cs="Verdana"/>
          <w:color w:val="222222"/>
        </w:rPr>
      </w:pPr>
    </w:p>
    <w:p w14:paraId="5784B531" w14:textId="77777777" w:rsidR="002436FD" w:rsidRPr="00BB2F53" w:rsidRDefault="00AA795E" w:rsidP="00212D6E">
      <w:pPr>
        <w:ind w:left="567" w:hanging="567"/>
        <w:jc w:val="left"/>
        <w:rPr>
          <w:rFonts w:eastAsia="Times New Roman"/>
          <w:color w:val="222222"/>
        </w:rPr>
      </w:pPr>
      <w:r w:rsidRPr="000855F8">
        <w:rPr>
          <w:rFonts w:eastAsia="Times New Roman"/>
          <w:color w:val="000000"/>
        </w:rPr>
        <w:t>(3)</w:t>
      </w:r>
      <w:r w:rsidRPr="000855F8">
        <w:rPr>
          <w:rFonts w:eastAsia="Times New Roman"/>
          <w:color w:val="000000"/>
        </w:rPr>
        <w:tab/>
      </w:r>
      <w:r w:rsidR="005F5ACB" w:rsidRPr="00AA795E">
        <w:rPr>
          <w:rFonts w:cs="Verdana"/>
          <w:color w:val="222222"/>
        </w:rPr>
        <w:t>To support Members in further developing national and regional drought-monitoring</w:t>
      </w:r>
      <w:r w:rsidR="00DE67F4" w:rsidRPr="00AA795E">
        <w:rPr>
          <w:rFonts w:cs="Verdana"/>
          <w:color w:val="222222"/>
        </w:rPr>
        <w:t xml:space="preserve"> </w:t>
      </w:r>
      <w:r w:rsidR="00446066" w:rsidRPr="00BB2F53">
        <w:rPr>
          <w:rFonts w:cs="Verdana"/>
          <w:color w:val="222222"/>
        </w:rPr>
        <w:t>systems</w:t>
      </w:r>
      <w:r w:rsidR="009974A5" w:rsidRPr="00BB2F53">
        <w:rPr>
          <w:rFonts w:cs="Verdana"/>
          <w:color w:val="222222"/>
        </w:rPr>
        <w:t xml:space="preserve"> </w:t>
      </w:r>
      <w:r w:rsidR="002436FD" w:rsidRPr="00BB2F53">
        <w:rPr>
          <w:rFonts w:cs="Verdana"/>
          <w:color w:val="222222"/>
          <w:rPrChange w:id="44" w:author="Cristina Levinski" w:date="2023-05-29T17:22:00Z">
            <w:rPr>
              <w:rFonts w:eastAsia="Times New Roman"/>
              <w:color w:val="222222"/>
              <w:shd w:val="clear" w:color="auto" w:fill="FFFF00"/>
            </w:rPr>
          </w:rPrChange>
        </w:rPr>
        <w:t>with regards to</w:t>
      </w:r>
      <w:r w:rsidR="002436FD" w:rsidRPr="00BB2F53">
        <w:rPr>
          <w:rFonts w:eastAsia="Times New Roman"/>
          <w:color w:val="222222"/>
        </w:rPr>
        <w:t>:</w:t>
      </w:r>
    </w:p>
    <w:p w14:paraId="1927ECF3" w14:textId="77777777" w:rsidR="0097469A" w:rsidRPr="00BB2F53" w:rsidRDefault="00AA795E" w:rsidP="00AA795E">
      <w:pPr>
        <w:pStyle w:val="WMOIndent2"/>
        <w:rPr>
          <w:rFonts w:cs="Calibri"/>
          <w:color w:val="000000"/>
          <w:rPrChange w:id="45" w:author="Cristina Levinski" w:date="2023-05-29T17:21:00Z">
            <w:rPr>
              <w:rFonts w:cs="Calibri"/>
              <w:color w:val="000000"/>
              <w:highlight w:val="yellow"/>
            </w:rPr>
          </w:rPrChange>
        </w:rPr>
      </w:pPr>
      <w:r w:rsidRPr="00BB2F53">
        <w:rPr>
          <w:rFonts w:cs="Calibri"/>
          <w:color w:val="222222"/>
          <w:rPrChange w:id="46" w:author="Cristina Levinski" w:date="2023-05-29T17:21:00Z">
            <w:rPr>
              <w:rFonts w:cs="Calibri"/>
              <w:color w:val="222222"/>
              <w:highlight w:val="yellow"/>
            </w:rPr>
          </w:rPrChange>
        </w:rPr>
        <w:t>(a)</w:t>
      </w:r>
      <w:r w:rsidRPr="00BB2F53">
        <w:rPr>
          <w:rFonts w:cs="Calibri"/>
          <w:color w:val="222222"/>
          <w:rPrChange w:id="47" w:author="Cristina Levinski" w:date="2023-05-29T17:21:00Z">
            <w:rPr>
              <w:rFonts w:cs="Calibri"/>
              <w:color w:val="222222"/>
              <w:highlight w:val="yellow"/>
            </w:rPr>
          </w:rPrChange>
        </w:rPr>
        <w:tab/>
      </w:r>
      <w:r w:rsidR="0097469A" w:rsidRPr="00BB2F53">
        <w:rPr>
          <w:rFonts w:cs="Calibri"/>
          <w:color w:val="000000"/>
          <w:rPrChange w:id="48" w:author="Cristina Levinski" w:date="2023-05-29T17:21:00Z">
            <w:rPr>
              <w:rFonts w:cs="Calibri"/>
              <w:color w:val="000000"/>
              <w:highlight w:val="yellow"/>
            </w:rPr>
          </w:rPrChange>
        </w:rPr>
        <w:t>Provid</w:t>
      </w:r>
      <w:ins w:id="49" w:author="Robert Stefanski" w:date="2023-05-29T17:32:00Z">
        <w:r w:rsidR="004E3181">
          <w:rPr>
            <w:rFonts w:cs="Calibri"/>
            <w:color w:val="000000"/>
          </w:rPr>
          <w:t>e</w:t>
        </w:r>
      </w:ins>
      <w:del w:id="50" w:author="Robert Stefanski" w:date="2023-05-29T17:32:00Z">
        <w:r w:rsidR="0097469A" w:rsidRPr="00BB2F53" w:rsidDel="004E3181">
          <w:rPr>
            <w:rFonts w:cs="Calibri"/>
            <w:color w:val="000000"/>
            <w:rPrChange w:id="51" w:author="Cristina Levinski" w:date="2023-05-29T17:21:00Z">
              <w:rPr>
                <w:rFonts w:cs="Calibri"/>
                <w:color w:val="000000"/>
                <w:highlight w:val="yellow"/>
              </w:rPr>
            </w:rPrChange>
          </w:rPr>
          <w:delText>ing</w:delText>
        </w:r>
      </w:del>
      <w:r w:rsidR="0097469A" w:rsidRPr="00BB2F53">
        <w:rPr>
          <w:rFonts w:cs="Calibri"/>
          <w:color w:val="000000"/>
          <w:rPrChange w:id="52" w:author="Cristina Levinski" w:date="2023-05-29T17:21:00Z">
            <w:rPr>
              <w:rFonts w:cs="Calibri"/>
              <w:color w:val="000000"/>
              <w:highlight w:val="yellow"/>
            </w:rPr>
          </w:rPrChange>
        </w:rPr>
        <w:t xml:space="preserve"> training on these issues including the usage of the Standardized Precipitation Index, other drought indices and GDCS</w:t>
      </w:r>
      <w:r w:rsidR="00971D36" w:rsidRPr="00BB2F53">
        <w:rPr>
          <w:rFonts w:cs="Calibri"/>
          <w:color w:val="000000"/>
          <w:rPrChange w:id="53" w:author="Cristina Levinski" w:date="2023-05-29T17:21:00Z">
            <w:rPr>
              <w:rFonts w:cs="Calibri"/>
              <w:color w:val="000000"/>
              <w:highlight w:val="yellow"/>
            </w:rPr>
          </w:rPrChange>
        </w:rPr>
        <w:t>;</w:t>
      </w:r>
      <w:r w:rsidR="0097469A" w:rsidRPr="00BB2F53">
        <w:rPr>
          <w:rFonts w:cs="Calibri"/>
          <w:color w:val="000000"/>
          <w:rPrChange w:id="54" w:author="Cristina Levinski" w:date="2023-05-29T17:21:00Z">
            <w:rPr>
              <w:rFonts w:cs="Calibri"/>
              <w:color w:val="000000"/>
              <w:highlight w:val="yellow"/>
            </w:rPr>
          </w:rPrChange>
        </w:rPr>
        <w:t xml:space="preserve"> and</w:t>
      </w:r>
      <w:del w:id="55" w:author="Cristina Levinski" w:date="2023-05-29T17:36:00Z">
        <w:r w:rsidR="0097469A" w:rsidRPr="00BB2F53" w:rsidDel="00910AC1">
          <w:rPr>
            <w:rFonts w:cs="Calibri"/>
            <w:color w:val="000000"/>
            <w:rPrChange w:id="56" w:author="Cristina Levinski" w:date="2023-05-29T17:21:00Z">
              <w:rPr>
                <w:rFonts w:cs="Calibri"/>
                <w:color w:val="000000"/>
                <w:highlight w:val="yellow"/>
              </w:rPr>
            </w:rPrChange>
          </w:rPr>
          <w:delText xml:space="preserve"> [Morocco, Uruguay, Benin, Dominican Republic]</w:delText>
        </w:r>
      </w:del>
    </w:p>
    <w:p w14:paraId="2BB9D915" w14:textId="77777777" w:rsidR="0097469A" w:rsidRPr="00BB2F53" w:rsidRDefault="00AA795E" w:rsidP="00AA795E">
      <w:pPr>
        <w:pStyle w:val="WMOIndent2"/>
        <w:rPr>
          <w:rFonts w:cs="Calibri"/>
          <w:color w:val="000000"/>
          <w:rPrChange w:id="57" w:author="Cristina Levinski" w:date="2023-05-29T17:21:00Z">
            <w:rPr>
              <w:rFonts w:cs="Calibri"/>
              <w:color w:val="000000"/>
              <w:highlight w:val="yellow"/>
            </w:rPr>
          </w:rPrChange>
        </w:rPr>
      </w:pPr>
      <w:r w:rsidRPr="00BB2F53">
        <w:rPr>
          <w:rFonts w:cs="Calibri"/>
          <w:color w:val="222222"/>
          <w:rPrChange w:id="58" w:author="Cristina Levinski" w:date="2023-05-29T17:21:00Z">
            <w:rPr>
              <w:rFonts w:cs="Calibri"/>
              <w:color w:val="222222"/>
              <w:highlight w:val="yellow"/>
            </w:rPr>
          </w:rPrChange>
        </w:rPr>
        <w:lastRenderedPageBreak/>
        <w:t>(b)</w:t>
      </w:r>
      <w:r w:rsidRPr="00BB2F53">
        <w:rPr>
          <w:rFonts w:cs="Calibri"/>
          <w:color w:val="222222"/>
          <w:rPrChange w:id="59" w:author="Cristina Levinski" w:date="2023-05-29T17:21:00Z">
            <w:rPr>
              <w:rFonts w:cs="Calibri"/>
              <w:color w:val="222222"/>
              <w:highlight w:val="yellow"/>
            </w:rPr>
          </w:rPrChange>
        </w:rPr>
        <w:tab/>
      </w:r>
      <w:r w:rsidR="0097469A" w:rsidRPr="00BB2F53">
        <w:rPr>
          <w:rFonts w:cs="Calibri"/>
          <w:color w:val="000000"/>
          <w:rPrChange w:id="60" w:author="Cristina Levinski" w:date="2023-05-29T17:21:00Z">
            <w:rPr>
              <w:rFonts w:cs="Calibri"/>
              <w:color w:val="000000"/>
              <w:highlight w:val="yellow"/>
            </w:rPr>
          </w:rPrChange>
        </w:rPr>
        <w:t>Build</w:t>
      </w:r>
      <w:del w:id="61" w:author="Robert Stefanski" w:date="2023-05-29T17:32:00Z">
        <w:r w:rsidR="0097469A" w:rsidRPr="00BB2F53" w:rsidDel="004E3181">
          <w:rPr>
            <w:rFonts w:cs="Calibri"/>
            <w:color w:val="000000"/>
            <w:rPrChange w:id="62" w:author="Cristina Levinski" w:date="2023-05-29T17:21:00Z">
              <w:rPr>
                <w:rFonts w:cs="Calibri"/>
                <w:color w:val="000000"/>
                <w:highlight w:val="yellow"/>
              </w:rPr>
            </w:rPrChange>
          </w:rPr>
          <w:delText>ing</w:delText>
        </w:r>
      </w:del>
      <w:r w:rsidR="0097469A" w:rsidRPr="00BB2F53">
        <w:rPr>
          <w:rFonts w:cs="Calibri"/>
          <w:color w:val="000000"/>
          <w:rPrChange w:id="63" w:author="Cristina Levinski" w:date="2023-05-29T17:21:00Z">
            <w:rPr>
              <w:rFonts w:cs="Calibri"/>
              <w:color w:val="000000"/>
              <w:highlight w:val="yellow"/>
            </w:rPr>
          </w:rPrChange>
        </w:rPr>
        <w:t xml:space="preserve"> on existing climate monitoring entities including the WMO Regional Climate Centres (RCCs/RCC-Networks </w:t>
      </w:r>
      <w:del w:id="64" w:author="Cristina Levinski" w:date="2023-05-29T17:36:00Z">
        <w:r w:rsidR="0097469A" w:rsidRPr="00BB2F53" w:rsidDel="00910AC1">
          <w:rPr>
            <w:rFonts w:cs="Calibri"/>
            <w:color w:val="000000"/>
            <w:rPrChange w:id="65" w:author="Cristina Levinski" w:date="2023-05-29T17:21:00Z">
              <w:rPr>
                <w:rFonts w:cs="Calibri"/>
                <w:color w:val="000000"/>
                <w:highlight w:val="yellow"/>
              </w:rPr>
            </w:rPrChange>
          </w:rPr>
          <w:delText>[Armenia]</w:delText>
        </w:r>
      </w:del>
      <w:r w:rsidR="0097469A" w:rsidRPr="00BB2F53">
        <w:rPr>
          <w:rFonts w:cs="Calibri"/>
          <w:color w:val="000000"/>
          <w:rPrChange w:id="66" w:author="Cristina Levinski" w:date="2023-05-29T17:21:00Z">
            <w:rPr>
              <w:rFonts w:cs="Calibri"/>
              <w:color w:val="000000"/>
              <w:highlight w:val="yellow"/>
            </w:rPr>
          </w:rPrChange>
        </w:rPr>
        <w:t>;</w:t>
      </w:r>
    </w:p>
    <w:p w14:paraId="13C9B3F4" w14:textId="77777777" w:rsidR="002436FD" w:rsidRPr="00AA795E" w:rsidRDefault="002436FD" w:rsidP="002436FD">
      <w:pPr>
        <w:rPr>
          <w:rFonts w:eastAsia="Times New Roman"/>
          <w:color w:val="000000"/>
        </w:rPr>
      </w:pPr>
    </w:p>
    <w:p w14:paraId="3C094965" w14:textId="77777777" w:rsidR="005F5ACB" w:rsidRPr="00AA795E" w:rsidRDefault="00AA795E" w:rsidP="00212D6E">
      <w:pPr>
        <w:tabs>
          <w:tab w:val="clear" w:pos="1134"/>
        </w:tabs>
        <w:ind w:left="567" w:hanging="567"/>
        <w:jc w:val="left"/>
        <w:rPr>
          <w:rFonts w:cs="Verdana"/>
          <w:color w:val="222222"/>
        </w:rPr>
      </w:pPr>
      <w:r w:rsidRPr="000855F8">
        <w:rPr>
          <w:rFonts w:cs="Verdana"/>
          <w:color w:val="000000"/>
        </w:rPr>
        <w:t>(4)</w:t>
      </w:r>
      <w:r w:rsidRPr="000855F8">
        <w:rPr>
          <w:rFonts w:cs="Verdana"/>
          <w:color w:val="000000"/>
        </w:rPr>
        <w:tab/>
      </w:r>
      <w:r w:rsidR="005F5ACB" w:rsidRPr="00AA795E">
        <w:rPr>
          <w:rFonts w:cs="Verdana"/>
          <w:color w:val="222222"/>
        </w:rPr>
        <w:t xml:space="preserve">To facilitate the work of the IDMP, </w:t>
      </w:r>
      <w:del w:id="67" w:author="Cristina Levinski" w:date="2023-05-29T17:36:00Z">
        <w:r w:rsidR="004B4E57" w:rsidRPr="00AA795E" w:rsidDel="00910AC1">
          <w:rPr>
            <w:rFonts w:cs="Verdana"/>
            <w:color w:val="222222"/>
          </w:rPr>
          <w:delText>[Germany]</w:delText>
        </w:r>
      </w:del>
      <w:r w:rsidR="004B4E57" w:rsidRPr="00AA795E">
        <w:rPr>
          <w:rFonts w:cs="Verdana"/>
          <w:color w:val="222222"/>
        </w:rPr>
        <w:t xml:space="preserve"> </w:t>
      </w:r>
      <w:r w:rsidR="005F5ACB" w:rsidRPr="00AA795E">
        <w:rPr>
          <w:rFonts w:cs="Verdana"/>
          <w:color w:val="222222"/>
        </w:rPr>
        <w:t>Management Committee and</w:t>
      </w:r>
      <w:r w:rsidR="00DE67F4" w:rsidRPr="00AA795E">
        <w:rPr>
          <w:rFonts w:cs="Verdana"/>
          <w:color w:val="222222"/>
        </w:rPr>
        <w:t xml:space="preserve"> </w:t>
      </w:r>
      <w:r w:rsidR="005F5ACB" w:rsidRPr="00AA795E">
        <w:rPr>
          <w:rFonts w:cs="Verdana"/>
          <w:color w:val="222222"/>
        </w:rPr>
        <w:t>Advisory Committee and to report regularly to the Executive Council on the progress of its</w:t>
      </w:r>
      <w:r w:rsidR="00DE67F4" w:rsidRPr="00AA795E">
        <w:rPr>
          <w:rFonts w:cs="Verdana"/>
          <w:color w:val="222222"/>
        </w:rPr>
        <w:t xml:space="preserve"> </w:t>
      </w:r>
      <w:r w:rsidR="005F5ACB" w:rsidRPr="00AA795E">
        <w:rPr>
          <w:rFonts w:cs="Verdana"/>
          <w:color w:val="222222"/>
        </w:rPr>
        <w:t>implementation;</w:t>
      </w:r>
    </w:p>
    <w:p w14:paraId="4B51728B" w14:textId="77777777" w:rsidR="005F5ACB" w:rsidRPr="00BB2F53" w:rsidRDefault="00AA795E" w:rsidP="00212D6E">
      <w:pPr>
        <w:autoSpaceDE w:val="0"/>
        <w:autoSpaceDN w:val="0"/>
        <w:adjustRightInd w:val="0"/>
        <w:spacing w:before="240"/>
        <w:ind w:left="567" w:hanging="567"/>
        <w:jc w:val="left"/>
        <w:rPr>
          <w:rFonts w:cs="Verdana"/>
          <w:color w:val="222222"/>
        </w:rPr>
      </w:pPr>
      <w:r w:rsidRPr="000855F8">
        <w:rPr>
          <w:rFonts w:cs="Verdana"/>
          <w:color w:val="000000"/>
        </w:rPr>
        <w:t>(5)</w:t>
      </w:r>
      <w:r w:rsidRPr="000855F8">
        <w:rPr>
          <w:rFonts w:cs="Verdana"/>
          <w:color w:val="000000"/>
        </w:rPr>
        <w:tab/>
      </w:r>
      <w:r w:rsidR="005F5ACB" w:rsidRPr="00AA795E">
        <w:rPr>
          <w:rFonts w:cs="Verdana"/>
          <w:color w:val="222222"/>
        </w:rPr>
        <w:t>To work with the Global Water Partnership and other potential partners to secure</w:t>
      </w:r>
      <w:r w:rsidR="00DE67F4" w:rsidRPr="00AA795E">
        <w:rPr>
          <w:rFonts w:cs="Verdana"/>
          <w:color w:val="222222"/>
        </w:rPr>
        <w:t xml:space="preserve"> </w:t>
      </w:r>
      <w:r w:rsidR="005F5ACB" w:rsidRPr="00AA795E">
        <w:rPr>
          <w:rFonts w:cs="Verdana"/>
          <w:color w:val="222222"/>
        </w:rPr>
        <w:t xml:space="preserve">extrabudgetary funding to resource the activities of the </w:t>
      </w:r>
      <w:r w:rsidR="005F5ACB" w:rsidRPr="00BB2F53">
        <w:rPr>
          <w:rFonts w:cs="Verdana"/>
          <w:color w:val="222222"/>
        </w:rPr>
        <w:t xml:space="preserve">IDMP </w:t>
      </w:r>
      <w:r w:rsidR="00DA4F89" w:rsidRPr="00BB2F53">
        <w:rPr>
          <w:rFonts w:cs="Verdana"/>
          <w:color w:val="222222"/>
          <w:rPrChange w:id="68" w:author="Cristina Levinski" w:date="2023-05-29T17:21:00Z">
            <w:rPr>
              <w:rFonts w:cs="Verdana"/>
              <w:color w:val="222222"/>
              <w:highlight w:val="yellow"/>
            </w:rPr>
          </w:rPrChange>
        </w:rPr>
        <w:t>and its joint Technical Support Unit [Germany, Czech</w:t>
      </w:r>
      <w:r w:rsidR="00337B75" w:rsidRPr="00BB2F53">
        <w:rPr>
          <w:rFonts w:cs="Verdana"/>
          <w:color w:val="222222"/>
          <w:rPrChange w:id="69" w:author="Cristina Levinski" w:date="2023-05-29T17:21:00Z">
            <w:rPr>
              <w:rFonts w:cs="Verdana"/>
              <w:color w:val="222222"/>
              <w:highlight w:val="yellow"/>
            </w:rPr>
          </w:rPrChange>
        </w:rPr>
        <w:t xml:space="preserve"> Republic</w:t>
      </w:r>
      <w:r w:rsidR="00DA4F89" w:rsidRPr="00BB2F53">
        <w:rPr>
          <w:rFonts w:cs="Verdana"/>
          <w:color w:val="222222"/>
          <w:rPrChange w:id="70" w:author="Cristina Levinski" w:date="2023-05-29T17:21:00Z">
            <w:rPr>
              <w:rFonts w:cs="Verdana"/>
              <w:color w:val="222222"/>
              <w:highlight w:val="yellow"/>
            </w:rPr>
          </w:rPrChange>
        </w:rPr>
        <w:t>]</w:t>
      </w:r>
      <w:r w:rsidR="00DA4F89" w:rsidRPr="00BB2F53">
        <w:rPr>
          <w:rFonts w:cs="Verdana"/>
          <w:color w:val="222222"/>
        </w:rPr>
        <w:t xml:space="preserve"> </w:t>
      </w:r>
      <w:r w:rsidR="005F5ACB" w:rsidRPr="00BB2F53">
        <w:rPr>
          <w:rFonts w:cs="Verdana"/>
          <w:color w:val="222222"/>
        </w:rPr>
        <w:t xml:space="preserve">in the </w:t>
      </w:r>
      <w:r w:rsidR="00446066" w:rsidRPr="00BB2F53">
        <w:rPr>
          <w:rFonts w:cs="Verdana"/>
          <w:color w:val="222222"/>
        </w:rPr>
        <w:t>Secretariat;</w:t>
      </w:r>
    </w:p>
    <w:p w14:paraId="0EA429F2" w14:textId="77777777" w:rsidR="005F5ACB" w:rsidRPr="00AA795E" w:rsidRDefault="00AA795E" w:rsidP="00212D6E">
      <w:pPr>
        <w:autoSpaceDE w:val="0"/>
        <w:autoSpaceDN w:val="0"/>
        <w:adjustRightInd w:val="0"/>
        <w:spacing w:before="240"/>
        <w:ind w:left="567" w:hanging="567"/>
        <w:jc w:val="left"/>
        <w:rPr>
          <w:rFonts w:cs="Verdana"/>
          <w:color w:val="222222"/>
        </w:rPr>
      </w:pPr>
      <w:r w:rsidRPr="00BB2F53">
        <w:rPr>
          <w:rFonts w:cs="Verdana"/>
          <w:color w:val="000000"/>
        </w:rPr>
        <w:t>(6)</w:t>
      </w:r>
      <w:r w:rsidRPr="00BB2F53">
        <w:rPr>
          <w:rFonts w:cs="Verdana"/>
          <w:color w:val="000000"/>
        </w:rPr>
        <w:tab/>
      </w:r>
      <w:r w:rsidR="005F5ACB" w:rsidRPr="00BB2F53">
        <w:rPr>
          <w:rFonts w:cs="Verdana"/>
          <w:color w:val="222222"/>
        </w:rPr>
        <w:t>To ensure that the comprehensive user manual on SPI, which</w:t>
      </w:r>
      <w:r w:rsidR="005F5ACB" w:rsidRPr="00AA795E">
        <w:rPr>
          <w:rFonts w:cs="Verdana"/>
          <w:color w:val="222222"/>
        </w:rPr>
        <w:t xml:space="preserve"> provides a description of the</w:t>
      </w:r>
      <w:r w:rsidR="00DE67F4" w:rsidRPr="00AA795E">
        <w:rPr>
          <w:rFonts w:cs="Verdana"/>
          <w:color w:val="222222"/>
        </w:rPr>
        <w:t xml:space="preserve"> </w:t>
      </w:r>
      <w:r w:rsidR="005F5ACB" w:rsidRPr="00AA795E">
        <w:rPr>
          <w:rFonts w:cs="Verdana"/>
          <w:color w:val="222222"/>
        </w:rPr>
        <w:t>index, the computation methods, the current application of the index, the strengths and</w:t>
      </w:r>
      <w:r w:rsidR="00DE67F4" w:rsidRPr="00AA795E">
        <w:rPr>
          <w:rFonts w:cs="Verdana"/>
          <w:color w:val="222222"/>
        </w:rPr>
        <w:t xml:space="preserve"> </w:t>
      </w:r>
      <w:r w:rsidR="005F5ACB" w:rsidRPr="00AA795E">
        <w:rPr>
          <w:rFonts w:cs="Verdana"/>
          <w:color w:val="222222"/>
        </w:rPr>
        <w:t>limitations, mapping capabilities and how it can be used, will be published and distributed</w:t>
      </w:r>
      <w:r w:rsidR="00E556DA" w:rsidRPr="00AA795E">
        <w:rPr>
          <w:rFonts w:cs="Verdana"/>
          <w:color w:val="222222"/>
        </w:rPr>
        <w:t xml:space="preserve"> </w:t>
      </w:r>
      <w:r w:rsidR="005F5ACB" w:rsidRPr="00AA795E">
        <w:rPr>
          <w:rFonts w:cs="Verdana"/>
          <w:color w:val="222222"/>
        </w:rPr>
        <w:t>in</w:t>
      </w:r>
      <w:r w:rsidR="00E556DA" w:rsidRPr="00AA795E">
        <w:rPr>
          <w:rFonts w:cs="Verdana"/>
          <w:color w:val="222222"/>
        </w:rPr>
        <w:t xml:space="preserve"> </w:t>
      </w:r>
      <w:r w:rsidR="005F5ACB" w:rsidRPr="00AA795E">
        <w:rPr>
          <w:rFonts w:cs="Verdana"/>
          <w:color w:val="222222"/>
        </w:rPr>
        <w:t>all official languages of WMO;</w:t>
      </w:r>
    </w:p>
    <w:p w14:paraId="4AE9EE86" w14:textId="77777777" w:rsidR="005F5ACB" w:rsidRPr="00AA795E" w:rsidRDefault="00AA795E" w:rsidP="00AA795E">
      <w:pPr>
        <w:autoSpaceDE w:val="0"/>
        <w:autoSpaceDN w:val="0"/>
        <w:adjustRightInd w:val="0"/>
        <w:spacing w:before="240"/>
        <w:ind w:left="567" w:hanging="567"/>
        <w:jc w:val="left"/>
        <w:rPr>
          <w:rFonts w:cs="Verdana"/>
          <w:color w:val="222222"/>
        </w:rPr>
      </w:pPr>
      <w:r w:rsidRPr="000855F8">
        <w:rPr>
          <w:rFonts w:cs="Verdana"/>
          <w:color w:val="000000"/>
        </w:rPr>
        <w:t>(7)</w:t>
      </w:r>
      <w:r w:rsidRPr="000855F8">
        <w:rPr>
          <w:rFonts w:cs="Verdana"/>
          <w:color w:val="000000"/>
        </w:rPr>
        <w:tab/>
      </w:r>
      <w:r w:rsidR="005F5ACB" w:rsidRPr="00AA795E">
        <w:rPr>
          <w:rFonts w:cs="Verdana"/>
          <w:color w:val="222222"/>
        </w:rPr>
        <w:t xml:space="preserve">To ensure that the outcomes and recommendations of the </w:t>
      </w:r>
      <w:r w:rsidR="001D75DC" w:rsidRPr="00AA795E">
        <w:rPr>
          <w:rFonts w:cs="Verdana"/>
          <w:color w:val="222222"/>
        </w:rPr>
        <w:t xml:space="preserve">SERCOM bodies working on drought issues </w:t>
      </w:r>
      <w:r w:rsidR="005F5ACB" w:rsidRPr="00AA795E">
        <w:rPr>
          <w:rFonts w:cs="Verdana"/>
          <w:color w:val="222222"/>
        </w:rPr>
        <w:t>will be distributed to all Members</w:t>
      </w:r>
      <w:del w:id="71" w:author="Cristina Levinski" w:date="2023-05-29T17:37:00Z">
        <w:r w:rsidR="001D75DC" w:rsidRPr="00AA795E" w:rsidDel="00910AC1">
          <w:rPr>
            <w:rFonts w:cs="Verdana"/>
            <w:i/>
            <w:iCs/>
            <w:color w:val="222222"/>
          </w:rPr>
          <w:delText>[Sec</w:delText>
        </w:r>
      </w:del>
      <w:del w:id="72" w:author="Cristina Levinski" w:date="2023-05-29T17:36:00Z">
        <w:r w:rsidR="001D75DC" w:rsidRPr="00AA795E" w:rsidDel="00910AC1">
          <w:rPr>
            <w:rFonts w:cs="Verdana"/>
            <w:i/>
            <w:iCs/>
            <w:color w:val="222222"/>
          </w:rPr>
          <w:delText>retariat]</w:delText>
        </w:r>
      </w:del>
      <w:r w:rsidR="00F67122" w:rsidRPr="00AA795E">
        <w:rPr>
          <w:rFonts w:cs="Verdana"/>
          <w:color w:val="222222"/>
        </w:rPr>
        <w:t>;</w:t>
      </w:r>
    </w:p>
    <w:p w14:paraId="0B705AB5" w14:textId="77777777" w:rsidR="00EF7859" w:rsidRPr="000855F8" w:rsidRDefault="00EF7859" w:rsidP="005A5014">
      <w:pPr>
        <w:autoSpaceDE w:val="0"/>
        <w:autoSpaceDN w:val="0"/>
        <w:adjustRightInd w:val="0"/>
        <w:spacing w:before="240"/>
        <w:jc w:val="left"/>
        <w:rPr>
          <w:rFonts w:cs="Verdana"/>
          <w:color w:val="222222"/>
        </w:rPr>
      </w:pPr>
      <w:r w:rsidRPr="000855F8">
        <w:rPr>
          <w:rFonts w:cs="Verdana"/>
          <w:b/>
          <w:bCs/>
          <w:color w:val="222222"/>
        </w:rPr>
        <w:t>Recommends</w:t>
      </w:r>
      <w:r w:rsidRPr="000855F8">
        <w:rPr>
          <w:rFonts w:cs="Verdana"/>
          <w:color w:val="222222"/>
        </w:rPr>
        <w:t xml:space="preserve"> that IDMP liaise and coordinate with other drought initiatives in order not to</w:t>
      </w:r>
      <w:r w:rsidR="00DE67F4" w:rsidRPr="000855F8">
        <w:rPr>
          <w:rFonts w:cs="Verdana"/>
          <w:color w:val="222222"/>
        </w:rPr>
        <w:t xml:space="preserve"> </w:t>
      </w:r>
      <w:r w:rsidRPr="000855F8">
        <w:rPr>
          <w:rFonts w:cs="Verdana"/>
          <w:color w:val="222222"/>
        </w:rPr>
        <w:t>duplicate activities;</w:t>
      </w:r>
    </w:p>
    <w:p w14:paraId="705484ED" w14:textId="77777777" w:rsidR="00450FAD" w:rsidRPr="000855F8" w:rsidRDefault="00A80767" w:rsidP="005A5014">
      <w:pPr>
        <w:pStyle w:val="WMOBodyText"/>
        <w:rPr>
          <w:bCs/>
        </w:rPr>
      </w:pPr>
      <w:r w:rsidRPr="000855F8">
        <w:rPr>
          <w:b/>
        </w:rPr>
        <w:t>Invites</w:t>
      </w:r>
      <w:r w:rsidR="00851885" w:rsidRPr="000855F8">
        <w:rPr>
          <w:b/>
        </w:rPr>
        <w:t xml:space="preserve"> Members</w:t>
      </w:r>
      <w:r w:rsidR="00EF7859" w:rsidRPr="000855F8">
        <w:rPr>
          <w:b/>
        </w:rPr>
        <w:t>:</w:t>
      </w:r>
      <w:r w:rsidRPr="000855F8">
        <w:rPr>
          <w:bCs/>
        </w:rPr>
        <w:t xml:space="preserve"> </w:t>
      </w:r>
    </w:p>
    <w:p w14:paraId="757C7A9F" w14:textId="77777777" w:rsidR="00EF7859" w:rsidRPr="00BB2F53" w:rsidRDefault="00AA795E" w:rsidP="00AA795E">
      <w:pPr>
        <w:pStyle w:val="WMOBodyText"/>
        <w:autoSpaceDE w:val="0"/>
        <w:autoSpaceDN w:val="0"/>
        <w:adjustRightInd w:val="0"/>
        <w:ind w:left="567" w:hanging="567"/>
        <w:rPr>
          <w:color w:val="000000"/>
        </w:rPr>
      </w:pPr>
      <w:r w:rsidRPr="000855F8">
        <w:rPr>
          <w:color w:val="000000"/>
        </w:rPr>
        <w:t>(1)</w:t>
      </w:r>
      <w:r w:rsidRPr="000855F8">
        <w:rPr>
          <w:color w:val="000000"/>
        </w:rPr>
        <w:tab/>
      </w:r>
      <w:r w:rsidR="00EF7859" w:rsidRPr="00BB2F53">
        <w:rPr>
          <w:color w:val="000000"/>
        </w:rPr>
        <w:t>To incorporate the GD</w:t>
      </w:r>
      <w:r w:rsidR="006528A6" w:rsidRPr="00BB2F53">
        <w:rPr>
          <w:color w:val="000000"/>
        </w:rPr>
        <w:t>CS</w:t>
      </w:r>
      <w:r w:rsidR="00EF7859" w:rsidRPr="00BB2F53">
        <w:rPr>
          <w:color w:val="000000"/>
        </w:rPr>
        <w:t xml:space="preserve"> into the proposed </w:t>
      </w:r>
      <w:proofErr w:type="spellStart"/>
      <w:r w:rsidR="00EF7859" w:rsidRPr="00BB2F53">
        <w:rPr>
          <w:color w:val="000000"/>
        </w:rPr>
        <w:t>GMAS</w:t>
      </w:r>
      <w:proofErr w:type="spellEnd"/>
      <w:r w:rsidR="00EF7859" w:rsidRPr="00BB2F53">
        <w:rPr>
          <w:color w:val="000000"/>
        </w:rPr>
        <w:t xml:space="preserve">, HydroSOS, CAP and </w:t>
      </w:r>
      <w:r w:rsidR="009974A5" w:rsidRPr="00BB2F53">
        <w:rPr>
          <w:color w:val="000000"/>
          <w:rPrChange w:id="73" w:author="Cristina Levinski" w:date="2023-05-29T17:22:00Z">
            <w:rPr>
              <w:color w:val="000000"/>
              <w:highlight w:val="yellow"/>
            </w:rPr>
          </w:rPrChange>
        </w:rPr>
        <w:t>C</w:t>
      </w:r>
      <w:r w:rsidR="00EF7859" w:rsidRPr="00BB2F53">
        <w:rPr>
          <w:color w:val="000000"/>
        </w:rPr>
        <w:t>ataloguing of</w:t>
      </w:r>
      <w:r w:rsidR="00DE67F4" w:rsidRPr="00BB2F53">
        <w:rPr>
          <w:color w:val="000000"/>
        </w:rPr>
        <w:t xml:space="preserve"> </w:t>
      </w:r>
      <w:r w:rsidR="009974A5" w:rsidRPr="00BB2F53">
        <w:rPr>
          <w:color w:val="000000"/>
          <w:rPrChange w:id="74" w:author="Cristina Levinski" w:date="2023-05-29T17:22:00Z">
            <w:rPr>
              <w:color w:val="000000"/>
              <w:highlight w:val="yellow"/>
            </w:rPr>
          </w:rPrChange>
        </w:rPr>
        <w:t>H</w:t>
      </w:r>
      <w:r w:rsidR="00EF7859" w:rsidRPr="00BB2F53">
        <w:rPr>
          <w:color w:val="000000"/>
        </w:rPr>
        <w:t xml:space="preserve">azardous </w:t>
      </w:r>
      <w:r w:rsidR="009974A5" w:rsidRPr="00BB2F53">
        <w:rPr>
          <w:color w:val="000000"/>
          <w:rPrChange w:id="75" w:author="Cristina Levinski" w:date="2023-05-29T17:22:00Z">
            <w:rPr>
              <w:color w:val="000000"/>
              <w:highlight w:val="yellow"/>
            </w:rPr>
          </w:rPrChange>
        </w:rPr>
        <w:t>E</w:t>
      </w:r>
      <w:r w:rsidR="00EF7859" w:rsidRPr="00BB2F53">
        <w:rPr>
          <w:color w:val="000000"/>
        </w:rPr>
        <w:t>vents</w:t>
      </w:r>
      <w:r w:rsidR="009974A5" w:rsidRPr="00BB2F53">
        <w:rPr>
          <w:color w:val="000000"/>
        </w:rPr>
        <w:t xml:space="preserve"> </w:t>
      </w:r>
      <w:r w:rsidR="009974A5" w:rsidRPr="00BB2F53">
        <w:rPr>
          <w:color w:val="000000"/>
          <w:rPrChange w:id="76" w:author="Cristina Levinski" w:date="2023-05-29T17:22:00Z">
            <w:rPr>
              <w:color w:val="000000"/>
              <w:highlight w:val="yellow"/>
            </w:rPr>
          </w:rPrChange>
        </w:rPr>
        <w:t xml:space="preserve">(CHE) </w:t>
      </w:r>
      <w:del w:id="77" w:author="Cristina Levinski" w:date="2023-05-29T17:37:00Z">
        <w:r w:rsidR="009974A5" w:rsidRPr="00BB2F53" w:rsidDel="00910AC1">
          <w:rPr>
            <w:color w:val="000000"/>
            <w:rPrChange w:id="78" w:author="Cristina Levinski" w:date="2023-05-29T17:22:00Z">
              <w:rPr>
                <w:color w:val="000000"/>
                <w:highlight w:val="yellow"/>
              </w:rPr>
            </w:rPrChange>
          </w:rPr>
          <w:delText>[Indonesia]</w:delText>
        </w:r>
      </w:del>
      <w:r w:rsidR="00EF7859" w:rsidRPr="00BB2F53">
        <w:rPr>
          <w:color w:val="000000"/>
        </w:rPr>
        <w:t>;</w:t>
      </w:r>
    </w:p>
    <w:p w14:paraId="43790FC9" w14:textId="77777777" w:rsidR="00EF7859" w:rsidRPr="00BB2F53" w:rsidRDefault="00200B7A" w:rsidP="00AA795E">
      <w:pPr>
        <w:pStyle w:val="WMOBodyText"/>
        <w:ind w:left="567" w:hanging="567"/>
        <w:rPr>
          <w:color w:val="000000"/>
        </w:rPr>
      </w:pPr>
      <w:r w:rsidRPr="00BB2F53">
        <w:rPr>
          <w:color w:val="000000"/>
        </w:rPr>
        <w:t>(2)</w:t>
      </w:r>
      <w:r w:rsidRPr="00BB2F53">
        <w:rPr>
          <w:color w:val="000000"/>
        </w:rPr>
        <w:tab/>
      </w:r>
      <w:r w:rsidR="00EF7859" w:rsidRPr="00BB2F53">
        <w:rPr>
          <w:color w:val="000000"/>
        </w:rPr>
        <w:t xml:space="preserve">To keep </w:t>
      </w:r>
      <w:r w:rsidR="008B726D" w:rsidRPr="00BB2F53">
        <w:rPr>
          <w:color w:val="000000"/>
        </w:rPr>
        <w:t xml:space="preserve"> </w:t>
      </w:r>
      <w:r w:rsidR="008B726D" w:rsidRPr="00BB2F53">
        <w:rPr>
          <w:color w:val="000000"/>
          <w:rPrChange w:id="79" w:author="Cristina Levinski" w:date="2023-05-29T17:22:00Z">
            <w:rPr>
              <w:color w:val="000000"/>
              <w:highlight w:val="yellow"/>
            </w:rPr>
          </w:rPrChange>
        </w:rPr>
        <w:t xml:space="preserve">SERCOM </w:t>
      </w:r>
      <w:del w:id="80" w:author="Cristina Levinski" w:date="2023-05-29T17:37:00Z">
        <w:r w:rsidR="008B726D" w:rsidRPr="00BB2F53" w:rsidDel="00910AC1">
          <w:rPr>
            <w:color w:val="000000"/>
            <w:rPrChange w:id="81" w:author="Cristina Levinski" w:date="2023-05-29T17:22:00Z">
              <w:rPr>
                <w:color w:val="000000"/>
                <w:highlight w:val="yellow"/>
              </w:rPr>
            </w:rPrChange>
          </w:rPr>
          <w:delText>[British Caribbean Territories]</w:delText>
        </w:r>
        <w:r w:rsidR="00EF7859" w:rsidRPr="00BB2F53" w:rsidDel="00910AC1">
          <w:rPr>
            <w:color w:val="000000"/>
          </w:rPr>
          <w:delText xml:space="preserve"> </w:delText>
        </w:r>
      </w:del>
      <w:r w:rsidR="00EF7859" w:rsidRPr="00BB2F53">
        <w:rPr>
          <w:color w:val="000000"/>
        </w:rPr>
        <w:t>regularly updated on the status of their national or</w:t>
      </w:r>
      <w:r w:rsidR="00450FAD" w:rsidRPr="00BB2F53">
        <w:rPr>
          <w:color w:val="000000"/>
        </w:rPr>
        <w:t xml:space="preserve"> </w:t>
      </w:r>
      <w:r w:rsidR="00EF7859" w:rsidRPr="00BB2F53">
        <w:rPr>
          <w:color w:val="000000"/>
        </w:rPr>
        <w:t>regional drought-monitoring and early warning systems and national drought policies</w:t>
      </w:r>
      <w:r w:rsidR="0097469A" w:rsidRPr="00BB2F53">
        <w:rPr>
          <w:color w:val="000000"/>
        </w:rPr>
        <w:t>;</w:t>
      </w:r>
    </w:p>
    <w:p w14:paraId="165F6CC3" w14:textId="77777777" w:rsidR="00617B0D" w:rsidRPr="00BB2F53" w:rsidRDefault="00AA795E" w:rsidP="00AA795E">
      <w:pPr>
        <w:pStyle w:val="WMOBodyText"/>
        <w:ind w:left="567" w:hanging="567"/>
        <w:rPr>
          <w:color w:val="000000"/>
          <w:rPrChange w:id="82" w:author="Cristina Levinski" w:date="2023-05-29T17:22:00Z">
            <w:rPr>
              <w:color w:val="000000"/>
              <w:highlight w:val="yellow"/>
            </w:rPr>
          </w:rPrChange>
        </w:rPr>
      </w:pPr>
      <w:bookmarkStart w:id="83" w:name="_Hlk135895640"/>
      <w:r w:rsidRPr="00BB2F53">
        <w:rPr>
          <w:color w:val="000000"/>
          <w:rPrChange w:id="84" w:author="Cristina Levinski" w:date="2023-05-29T17:22:00Z">
            <w:rPr>
              <w:color w:val="000000"/>
              <w:highlight w:val="yellow"/>
            </w:rPr>
          </w:rPrChange>
        </w:rPr>
        <w:t>(3)</w:t>
      </w:r>
      <w:r w:rsidRPr="00BB2F53">
        <w:rPr>
          <w:color w:val="000000"/>
          <w:rPrChange w:id="85" w:author="Cristina Levinski" w:date="2023-05-29T17:22:00Z">
            <w:rPr>
              <w:color w:val="000000"/>
              <w:highlight w:val="yellow"/>
            </w:rPr>
          </w:rPrChange>
        </w:rPr>
        <w:tab/>
      </w:r>
      <w:r w:rsidR="00617B0D" w:rsidRPr="00BB2F53">
        <w:rPr>
          <w:color w:val="000000"/>
          <w:rPrChange w:id="86" w:author="Cristina Levinski" w:date="2023-05-29T17:22:00Z">
            <w:rPr>
              <w:color w:val="000000"/>
              <w:highlight w:val="yellow"/>
            </w:rPr>
          </w:rPrChange>
        </w:rPr>
        <w:t xml:space="preserve">To engage in the High-level meeting on National Drought Policy+10 organized by an International Organizing Committee and supported by the IDMP that will take place in early 2024 </w:t>
      </w:r>
      <w:del w:id="87" w:author="Cristina Levinski" w:date="2023-05-29T17:37:00Z">
        <w:r w:rsidR="00617B0D" w:rsidRPr="00BB2F53" w:rsidDel="00910AC1">
          <w:rPr>
            <w:color w:val="000000"/>
            <w:rPrChange w:id="88" w:author="Cristina Levinski" w:date="2023-05-29T17:22:00Z">
              <w:rPr>
                <w:color w:val="000000"/>
                <w:highlight w:val="yellow"/>
              </w:rPr>
            </w:rPrChange>
          </w:rPr>
          <w:delText>[Romania</w:delText>
        </w:r>
        <w:r w:rsidR="00337B75" w:rsidRPr="00BB2F53" w:rsidDel="00910AC1">
          <w:rPr>
            <w:color w:val="000000"/>
            <w:rPrChange w:id="89" w:author="Cristina Levinski" w:date="2023-05-29T17:22:00Z">
              <w:rPr>
                <w:color w:val="000000"/>
                <w:highlight w:val="yellow"/>
              </w:rPr>
            </w:rPrChange>
          </w:rPr>
          <w:delText>, Czech Republic</w:delText>
        </w:r>
        <w:r w:rsidR="00617B0D" w:rsidRPr="00BB2F53" w:rsidDel="00910AC1">
          <w:rPr>
            <w:color w:val="000000"/>
            <w:rPrChange w:id="90" w:author="Cristina Levinski" w:date="2023-05-29T17:22:00Z">
              <w:rPr>
                <w:color w:val="000000"/>
                <w:highlight w:val="yellow"/>
              </w:rPr>
            </w:rPrChange>
          </w:rPr>
          <w:delText>]</w:delText>
        </w:r>
      </w:del>
      <w:r w:rsidR="00617B0D" w:rsidRPr="00BB2F53">
        <w:rPr>
          <w:color w:val="000000"/>
          <w:rPrChange w:id="91" w:author="Cristina Levinski" w:date="2023-05-29T17:22:00Z">
            <w:rPr>
              <w:color w:val="000000"/>
              <w:highlight w:val="yellow"/>
            </w:rPr>
          </w:rPrChange>
        </w:rPr>
        <w:t>.</w:t>
      </w:r>
    </w:p>
    <w:bookmarkEnd w:id="83"/>
    <w:p w14:paraId="65DC270A" w14:textId="77777777" w:rsidR="00A80767" w:rsidRPr="00AA795E" w:rsidRDefault="00A80767" w:rsidP="00AA795E">
      <w:pPr>
        <w:pStyle w:val="WMOBodyText"/>
        <w:ind w:left="567"/>
        <w:rPr>
          <w:color w:val="000000"/>
        </w:rPr>
      </w:pPr>
      <w:r w:rsidRPr="00AA795E">
        <w:rPr>
          <w:color w:val="000000"/>
        </w:rPr>
        <w:t>______</w:t>
      </w:r>
    </w:p>
    <w:p w14:paraId="49D29F4C" w14:textId="77777777" w:rsidR="00A80767" w:rsidRPr="000855F8" w:rsidRDefault="00375340" w:rsidP="005A5014">
      <w:pPr>
        <w:pStyle w:val="WMOBodyText"/>
      </w:pPr>
      <w:hyperlink w:anchor="_Annex_to_draft_3" w:history="1">
        <w:r w:rsidR="00A80767" w:rsidRPr="000855F8">
          <w:rPr>
            <w:rStyle w:val="Hyperlink"/>
          </w:rPr>
          <w:t>Annex: 1</w:t>
        </w:r>
      </w:hyperlink>
    </w:p>
    <w:p w14:paraId="3035F955" w14:textId="77777777" w:rsidR="00A80767" w:rsidRPr="000855F8" w:rsidRDefault="00A80767" w:rsidP="00A80767">
      <w:pPr>
        <w:pStyle w:val="WMOBodyText"/>
      </w:pPr>
      <w:r w:rsidRPr="000855F8">
        <w:t>_______</w:t>
      </w:r>
    </w:p>
    <w:p w14:paraId="21AAF9BD" w14:textId="77777777" w:rsidR="0034743A" w:rsidRPr="000855F8" w:rsidRDefault="00A80767" w:rsidP="0034743A">
      <w:pPr>
        <w:pStyle w:val="WMONote"/>
      </w:pPr>
      <w:r w:rsidRPr="000855F8">
        <w:t>Note:</w:t>
      </w:r>
      <w:r w:rsidRPr="000855F8">
        <w:tab/>
        <w:t xml:space="preserve">This resolution replaces </w:t>
      </w:r>
      <w:hyperlink r:id="rId28" w:anchor="page=230" w:history="1">
        <w:r w:rsidRPr="000855F8">
          <w:rPr>
            <w:rStyle w:val="Hyperlink"/>
          </w:rPr>
          <w:t xml:space="preserve">Resolution </w:t>
        </w:r>
        <w:r w:rsidR="0034743A" w:rsidRPr="000855F8">
          <w:rPr>
            <w:rStyle w:val="Hyperlink"/>
          </w:rPr>
          <w:t>21 (Cg-XVI)</w:t>
        </w:r>
      </w:hyperlink>
      <w:r w:rsidR="0034743A" w:rsidRPr="000855F8">
        <w:rPr>
          <w:color w:val="000000"/>
        </w:rPr>
        <w:t>,</w:t>
      </w:r>
      <w:r w:rsidRPr="000855F8">
        <w:t xml:space="preserve"> </w:t>
      </w:r>
      <w:hyperlink r:id="rId29" w:anchor="page=279" w:history="1">
        <w:r w:rsidR="0034743A" w:rsidRPr="000855F8">
          <w:rPr>
            <w:rStyle w:val="Hyperlink"/>
          </w:rPr>
          <w:t>Resolution 17 (Cg-17)</w:t>
        </w:r>
      </w:hyperlink>
      <w:r w:rsidR="0034743A" w:rsidRPr="000855F8">
        <w:rPr>
          <w:color w:val="000000"/>
        </w:rPr>
        <w:t xml:space="preserve">, </w:t>
      </w:r>
      <w:hyperlink r:id="rId30" w:anchor="page=86" w:history="1">
        <w:r w:rsidR="0034743A" w:rsidRPr="000855F8">
          <w:rPr>
            <w:rStyle w:val="Hyperlink"/>
          </w:rPr>
          <w:t>Resolution 17 (Cg-18)</w:t>
        </w:r>
      </w:hyperlink>
      <w:r w:rsidR="0034743A" w:rsidRPr="000855F8">
        <w:rPr>
          <w:color w:val="000000"/>
        </w:rPr>
        <w:t xml:space="preserve">, </w:t>
      </w:r>
      <w:hyperlink r:id="rId31" w:anchor="page=19" w:history="1">
        <w:r w:rsidR="0034743A" w:rsidRPr="000855F8">
          <w:rPr>
            <w:rStyle w:val="Hyperlink"/>
          </w:rPr>
          <w:t>Resolution 3 (EC-73)</w:t>
        </w:r>
      </w:hyperlink>
      <w:r w:rsidR="00DE39E4" w:rsidRPr="000855F8">
        <w:rPr>
          <w:rStyle w:val="Hyperlink"/>
        </w:rPr>
        <w:t xml:space="preserve">, </w:t>
      </w:r>
      <w:r w:rsidR="00DE39E4" w:rsidRPr="000855F8">
        <w:t>and</w:t>
      </w:r>
      <w:r w:rsidR="0034743A" w:rsidRPr="000855F8">
        <w:rPr>
          <w:color w:val="000000"/>
        </w:rPr>
        <w:t xml:space="preserve"> </w:t>
      </w:r>
      <w:hyperlink r:id="rId32" w:anchor="page=248" w:history="1">
        <w:r w:rsidR="00DE39E4" w:rsidRPr="000855F8">
          <w:rPr>
            <w:rStyle w:val="Hyperlink"/>
          </w:rPr>
          <w:t>Decision 44 (EC-69)</w:t>
        </w:r>
      </w:hyperlink>
      <w:r w:rsidR="0029533B" w:rsidRPr="000855F8">
        <w:rPr>
          <w:rStyle w:val="Hyperlink"/>
        </w:rPr>
        <w:t xml:space="preserve"> </w:t>
      </w:r>
      <w:r w:rsidRPr="000855F8">
        <w:t xml:space="preserve">which </w:t>
      </w:r>
      <w:r w:rsidR="0034743A" w:rsidRPr="000855F8">
        <w:t>are</w:t>
      </w:r>
      <w:r w:rsidRPr="000855F8">
        <w:t xml:space="preserve"> no longer in force.</w:t>
      </w:r>
    </w:p>
    <w:p w14:paraId="373B828E" w14:textId="77777777" w:rsidR="00217EFC" w:rsidRPr="000855F8" w:rsidRDefault="00217EFC" w:rsidP="00DE39E4">
      <w:pPr>
        <w:pStyle w:val="WMONote"/>
        <w:rPr>
          <w:b/>
          <w:bCs w:val="0"/>
          <w:iCs/>
          <w:szCs w:val="22"/>
        </w:rPr>
      </w:pPr>
      <w:r w:rsidRPr="000855F8">
        <w:rPr>
          <w:b/>
          <w:iCs/>
          <w:szCs w:val="22"/>
        </w:rPr>
        <w:br w:type="page"/>
      </w:r>
    </w:p>
    <w:p w14:paraId="010C5296" w14:textId="77777777" w:rsidR="00A80767" w:rsidRPr="000855F8" w:rsidRDefault="00A80767" w:rsidP="00A80767">
      <w:pPr>
        <w:pStyle w:val="Heading2"/>
      </w:pPr>
      <w:bookmarkStart w:id="92" w:name="_Annex_to_draft_3"/>
      <w:bookmarkStart w:id="93" w:name="annex"/>
      <w:bookmarkEnd w:id="92"/>
      <w:r w:rsidRPr="000855F8">
        <w:lastRenderedPageBreak/>
        <w:t>Annex</w:t>
      </w:r>
      <w:bookmarkEnd w:id="93"/>
      <w:r w:rsidRPr="000855F8">
        <w:t xml:space="preserve"> to draft Resolution </w:t>
      </w:r>
      <w:r w:rsidR="00864837" w:rsidRPr="000855F8">
        <w:t>4.1(7)</w:t>
      </w:r>
      <w:r w:rsidRPr="000855F8">
        <w:t xml:space="preserve">/1 </w:t>
      </w:r>
      <w:r w:rsidR="00864837" w:rsidRPr="000855F8">
        <w:t>(Cg-19)</w:t>
      </w:r>
    </w:p>
    <w:p w14:paraId="50C90587" w14:textId="77777777" w:rsidR="00A80767" w:rsidRPr="000855F8" w:rsidRDefault="006528A6" w:rsidP="00A80767">
      <w:pPr>
        <w:pStyle w:val="Heading2"/>
      </w:pPr>
      <w:r w:rsidRPr="000855F8">
        <w:t>Concept Note on the Global Drought Classification System</w:t>
      </w:r>
    </w:p>
    <w:p w14:paraId="4AE5FF5C" w14:textId="77777777" w:rsidR="00217EFC" w:rsidRPr="000855F8" w:rsidRDefault="00217EFC" w:rsidP="00217EFC">
      <w:pPr>
        <w:jc w:val="left"/>
      </w:pPr>
      <w:r w:rsidRPr="000855F8">
        <w:rPr>
          <w:rFonts w:eastAsia="Verdana" w:cs="Verdana"/>
        </w:rPr>
        <w:t>Drought is an insidious natural hazard which can occur in any global climate regime. Drought impacts can be significant and widespread, affecting many economic sectors and people at any one time. The areas affected by droughts are typically larger than those for other hazards.</w:t>
      </w:r>
    </w:p>
    <w:p w14:paraId="74824044" w14:textId="77777777" w:rsidR="00217EFC" w:rsidRPr="000855F8" w:rsidRDefault="00217EFC" w:rsidP="00217EFC">
      <w:pPr>
        <w:spacing w:before="240"/>
        <w:jc w:val="left"/>
      </w:pPr>
      <w:r w:rsidRPr="000855F8">
        <w:rPr>
          <w:rFonts w:eastAsia="Verdana" w:cs="Verdana"/>
        </w:rPr>
        <w:t>Like other hazards, droughts can be characterized in terms of their severity, location, duration and timing. Droughts can arise from a range of hydrometeorological processes that suppress precipitation and/or limit surface water or groundwater availability, creating conditions that are significantly drier than normal or otherwise limiting moisture availability to a potentially damaging extent. Droughts can severely adversely affect agriculture and food security, hydropower generation and industry, human and animal health, livelihood security, personal security and access to education.</w:t>
      </w:r>
    </w:p>
    <w:p w14:paraId="43E8545C" w14:textId="77777777" w:rsidR="00217EFC" w:rsidRPr="000855F8" w:rsidRDefault="00217EFC" w:rsidP="00217EFC">
      <w:pPr>
        <w:spacing w:before="240"/>
        <w:jc w:val="left"/>
      </w:pPr>
      <w:r w:rsidRPr="000855F8">
        <w:rPr>
          <w:rFonts w:eastAsia="Verdana" w:cs="Verdana"/>
        </w:rPr>
        <w:t xml:space="preserve">The issue of quantifying loss and damage from extreme climate events such as droughts has become important for policy implementation, especially </w:t>
      </w:r>
      <w:r w:rsidR="005A71CE" w:rsidRPr="000855F8">
        <w:rPr>
          <w:rFonts w:eastAsia="Verdana" w:cs="Verdana"/>
        </w:rPr>
        <w:t>about</w:t>
      </w:r>
      <w:r w:rsidRPr="000855F8">
        <w:rPr>
          <w:rFonts w:eastAsia="Verdana" w:cs="Verdana"/>
        </w:rPr>
        <w:t xml:space="preserve"> the United Nations Framework Convention on Climate Change (UNFCCC) agenda. Also, improved drought</w:t>
      </w:r>
      <w:r w:rsidR="00D718B2" w:rsidRPr="000855F8">
        <w:rPr>
          <w:rFonts w:eastAsia="Verdana" w:cs="Verdana"/>
        </w:rPr>
        <w:t>-</w:t>
      </w:r>
      <w:r w:rsidRPr="000855F8">
        <w:rPr>
          <w:rFonts w:eastAsia="Verdana" w:cs="Verdana"/>
        </w:rPr>
        <w:t xml:space="preserve">monitoring and management will be crucial to implementing the Sendai Framework for Disaster Risk Reduction 2015–2030 and the Sustainable Development Goals. Effective and accurate monitoring of hydrometeorological indicators is a key input to risk identification to drought early warning systems for managing sector impacts. </w:t>
      </w:r>
      <w:hyperlink r:id="rId33" w:anchor="page=266" w:history="1">
        <w:r w:rsidRPr="000855F8">
          <w:rPr>
            <w:rStyle w:val="Hyperlink"/>
            <w:rFonts w:eastAsia="Verdana" w:cs="Verdana"/>
          </w:rPr>
          <w:t>Resolution 9 (Cg 17)</w:t>
        </w:r>
      </w:hyperlink>
      <w:r w:rsidRPr="000855F8">
        <w:rPr>
          <w:rFonts w:eastAsia="Verdana" w:cs="Verdana"/>
        </w:rPr>
        <w:t xml:space="preserve"> — Identifiers for Cataloguing Extreme Weather, Water and Climate Events, initiated a process of standardizing weather, water, climate, space weather and other related environmental hazards and risk information and prioritized the development of identifiers for cataloguing extreme weather, water and climate events. Based on this need, the Integrated Drought Management Programme (IDMP), co-sponsored by WMO and the Global Water Partnership, published the </w:t>
      </w:r>
      <w:hyperlink r:id="rId34" w:anchor=".YAbxFOhKiUk" w:history="1">
        <w:r w:rsidRPr="000855F8">
          <w:rPr>
            <w:rStyle w:val="Hyperlink"/>
            <w:rFonts w:eastAsia="Verdana" w:cs="Verdana"/>
            <w:i/>
            <w:iCs/>
          </w:rPr>
          <w:t>Handbook on Drought Indicators and Indices</w:t>
        </w:r>
      </w:hyperlink>
      <w:r w:rsidRPr="000855F8">
        <w:rPr>
          <w:rFonts w:eastAsia="Verdana" w:cs="Verdana"/>
        </w:rPr>
        <w:t xml:space="preserve"> (WMO-No.</w:t>
      </w:r>
      <w:r w:rsidR="0029533B" w:rsidRPr="000855F8">
        <w:rPr>
          <w:rFonts w:eastAsia="Verdana" w:cs="Verdana"/>
        </w:rPr>
        <w:t> 1</w:t>
      </w:r>
      <w:r w:rsidRPr="000855F8">
        <w:rPr>
          <w:rFonts w:eastAsia="Verdana" w:cs="Verdana"/>
        </w:rPr>
        <w:t>173) in 2016. This handbook includes drought indicators and indices for various impact sectors (</w:t>
      </w:r>
      <w:r w:rsidR="005A71CE" w:rsidRPr="000855F8">
        <w:rPr>
          <w:rFonts w:eastAsia="Verdana" w:cs="Verdana"/>
        </w:rPr>
        <w:t>i.e.,</w:t>
      </w:r>
      <w:r w:rsidRPr="000855F8">
        <w:rPr>
          <w:rFonts w:eastAsia="Verdana" w:cs="Verdana"/>
        </w:rPr>
        <w:t xml:space="preserve"> agricultural and socioeconomic) and are categorized by meteorology, soil moisture, hydrology, remote sensing, and composite or modelled.</w:t>
      </w:r>
    </w:p>
    <w:p w14:paraId="42F91760" w14:textId="77777777" w:rsidR="00217EFC" w:rsidRPr="000855F8" w:rsidRDefault="00217EFC" w:rsidP="00217EFC">
      <w:pPr>
        <w:spacing w:before="240"/>
        <w:ind w:right="-170"/>
        <w:jc w:val="left"/>
        <w:rPr>
          <w:rFonts w:eastAsia="Verdana" w:cs="Verdana"/>
        </w:rPr>
      </w:pPr>
      <w:r w:rsidRPr="000855F8">
        <w:rPr>
          <w:rFonts w:eastAsia="Verdana" w:cs="Verdana"/>
        </w:rPr>
        <w:t>Building upon these efforts, WMO has also been working on developing the Global Multi-</w:t>
      </w:r>
      <w:r w:rsidR="00E25C68" w:rsidRPr="000855F8">
        <w:rPr>
          <w:rFonts w:eastAsia="Verdana" w:cs="Verdana"/>
        </w:rPr>
        <w:t>h</w:t>
      </w:r>
      <w:r w:rsidRPr="000855F8">
        <w:rPr>
          <w:rFonts w:eastAsia="Verdana" w:cs="Verdana"/>
        </w:rPr>
        <w:t>azard Alert System (GMAS). Early warnings for weather, water and climate hazards have been demonstrated over the past decade to be very effective in reducing loss of life and property. These warnings, which come from the National Meteorological and Hydrological Services (NMHSs) of each country, provide the foundation on which early action to take precautions against hazards by the responsible authorities and public can be realized. The WMO G</w:t>
      </w:r>
      <w:r w:rsidR="0057759F" w:rsidRPr="000855F8">
        <w:rPr>
          <w:rFonts w:eastAsia="Verdana" w:cs="Verdana"/>
        </w:rPr>
        <w:t>MAS</w:t>
      </w:r>
      <w:r w:rsidRPr="000855F8">
        <w:rPr>
          <w:rFonts w:eastAsia="Verdana" w:cs="Verdana"/>
        </w:rPr>
        <w:t xml:space="preserve"> will be developed to provide target users with authoritative hydrometeorological hazard warnings and related information. In 2018, WMO urged Members, regional associations, technical commissions and technical programmes to participate and contribute to the development of WMO GMAS. WMO would contribute to GMAS by incorporating national drought alerts and warnings.</w:t>
      </w:r>
    </w:p>
    <w:p w14:paraId="6902A26D" w14:textId="77777777" w:rsidR="00217EFC" w:rsidRPr="000855F8" w:rsidRDefault="00217EFC" w:rsidP="00217EFC">
      <w:pPr>
        <w:spacing w:before="280"/>
        <w:jc w:val="left"/>
        <w:outlineLvl w:val="3"/>
        <w:rPr>
          <w:rFonts w:eastAsia="Verdana" w:cs="Verdana"/>
          <w:b/>
          <w:bCs/>
          <w:color w:val="222222"/>
        </w:rPr>
      </w:pPr>
      <w:r w:rsidRPr="000855F8">
        <w:rPr>
          <w:rFonts w:eastAsia="Verdana" w:cs="Verdana"/>
          <w:b/>
          <w:bCs/>
          <w:color w:val="222222"/>
        </w:rPr>
        <w:t>Proposed Global Drought Classification System (GDCS)</w:t>
      </w:r>
    </w:p>
    <w:p w14:paraId="251E26A9" w14:textId="77777777" w:rsidR="00217EFC" w:rsidRPr="000855F8" w:rsidRDefault="00217EFC" w:rsidP="00217EFC">
      <w:pPr>
        <w:spacing w:before="240" w:after="240"/>
        <w:jc w:val="left"/>
        <w:rPr>
          <w:rFonts w:eastAsia="Verdana" w:cs="Verdana"/>
        </w:rPr>
      </w:pPr>
      <w:r w:rsidRPr="000855F8">
        <w:rPr>
          <w:rFonts w:eastAsia="Verdana" w:cs="Verdana"/>
        </w:rPr>
        <w:t>The previous Commission for Agricultural Meteorology (</w:t>
      </w:r>
      <w:proofErr w:type="spellStart"/>
      <w:r w:rsidRPr="000855F8">
        <w:rPr>
          <w:rFonts w:eastAsia="Verdana" w:cs="Verdana"/>
        </w:rPr>
        <w:t>CAgM</w:t>
      </w:r>
      <w:proofErr w:type="spellEnd"/>
      <w:r w:rsidRPr="000855F8">
        <w:rPr>
          <w:rFonts w:eastAsia="Verdana" w:cs="Verdana"/>
        </w:rPr>
        <w:t xml:space="preserve">) </w:t>
      </w:r>
      <w:r w:rsidR="00125CCA" w:rsidRPr="000855F8">
        <w:rPr>
          <w:rFonts w:eastAsia="Verdana" w:cs="Verdana"/>
        </w:rPr>
        <w:t>“</w:t>
      </w:r>
      <w:r w:rsidRPr="000855F8">
        <w:rPr>
          <w:rFonts w:eastAsia="Verdana" w:cs="Verdana"/>
        </w:rPr>
        <w:t>Expert Team on Drought</w:t>
      </w:r>
      <w:r w:rsidR="00125CCA" w:rsidRPr="000855F8">
        <w:rPr>
          <w:rFonts w:eastAsia="Verdana" w:cs="Verdana"/>
        </w:rPr>
        <w:t>”</w:t>
      </w:r>
      <w:r w:rsidRPr="000855F8">
        <w:rPr>
          <w:rFonts w:eastAsia="Verdana" w:cs="Verdana"/>
        </w:rPr>
        <w:t xml:space="preserve">, along with other experts, proposed that each country should determine the most appropriate drought index to use for their country. This index would then be standardized into discrete classes. This approach has been adopted by the North American Drought Monitor. Ideally, the statistics of return periods will also need to </w:t>
      </w:r>
      <w:r w:rsidR="0096593F" w:rsidRPr="000855F8">
        <w:rPr>
          <w:rFonts w:eastAsia="Verdana" w:cs="Verdana"/>
        </w:rPr>
        <w:t>consider</w:t>
      </w:r>
      <w:r w:rsidRPr="000855F8">
        <w:rPr>
          <w:rFonts w:eastAsia="Verdana" w:cs="Verdana"/>
        </w:rPr>
        <w:t xml:space="preserve"> climate change trends and projections.</w:t>
      </w:r>
    </w:p>
    <w:p w14:paraId="10BDECED" w14:textId="77777777" w:rsidR="00217EFC" w:rsidRPr="000855F8" w:rsidRDefault="00217EFC" w:rsidP="00B67796">
      <w:pPr>
        <w:keepNext/>
        <w:keepLines/>
        <w:spacing w:after="240"/>
        <w:jc w:val="center"/>
        <w:rPr>
          <w:rFonts w:eastAsia="Verdana" w:cs="Verdana"/>
          <w:b/>
          <w:bCs/>
        </w:rPr>
      </w:pPr>
      <w:r w:rsidRPr="000855F8">
        <w:rPr>
          <w:rFonts w:eastAsia="Verdana" w:cs="Verdana"/>
          <w:b/>
          <w:bCs/>
        </w:rPr>
        <w:lastRenderedPageBreak/>
        <w:t>Table 1: Proposed Drought Classes of the GDCS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217EFC" w:rsidRPr="000855F8" w14:paraId="14B519DF" w14:textId="77777777" w:rsidTr="0029533B">
        <w:trPr>
          <w:jc w:val="center"/>
        </w:trPr>
        <w:tc>
          <w:tcPr>
            <w:tcW w:w="5000" w:type="pct"/>
            <w:shd w:val="clear" w:color="auto" w:fill="F2F2F2" w:themeFill="background1" w:themeFillShade="F2"/>
            <w:vAlign w:val="center"/>
          </w:tcPr>
          <w:p w14:paraId="6136F72B" w14:textId="77777777" w:rsidR="00217EFC" w:rsidRPr="000855F8" w:rsidRDefault="00217EFC" w:rsidP="0026140F">
            <w:pPr>
              <w:keepNext/>
              <w:keepLines/>
              <w:spacing w:before="60" w:after="60"/>
              <w:jc w:val="center"/>
            </w:pPr>
            <w:r w:rsidRPr="000855F8">
              <w:rPr>
                <w:rFonts w:eastAsia="Verdana" w:cs="Verdana"/>
                <w:b/>
                <w:bCs/>
              </w:rPr>
              <w:t>Drought Class</w:t>
            </w:r>
          </w:p>
        </w:tc>
      </w:tr>
      <w:tr w:rsidR="00217EFC" w:rsidRPr="000855F8" w14:paraId="6F02DF34" w14:textId="77777777" w:rsidTr="0029533B">
        <w:trPr>
          <w:jc w:val="center"/>
        </w:trPr>
        <w:tc>
          <w:tcPr>
            <w:tcW w:w="5000" w:type="pct"/>
            <w:vAlign w:val="center"/>
          </w:tcPr>
          <w:p w14:paraId="02AE2D0C" w14:textId="77777777" w:rsidR="00217EFC" w:rsidRPr="000855F8" w:rsidRDefault="00217EFC" w:rsidP="0026140F">
            <w:pPr>
              <w:keepNext/>
              <w:keepLines/>
              <w:spacing w:before="60" w:after="60"/>
              <w:jc w:val="left"/>
            </w:pPr>
            <w:r w:rsidRPr="000855F8">
              <w:rPr>
                <w:rFonts w:eastAsia="Verdana" w:cs="Verdana"/>
              </w:rPr>
              <w:t>No Drought</w:t>
            </w:r>
          </w:p>
        </w:tc>
      </w:tr>
      <w:tr w:rsidR="00217EFC" w:rsidRPr="000855F8" w14:paraId="2C320A9C" w14:textId="77777777" w:rsidTr="0029533B">
        <w:trPr>
          <w:jc w:val="center"/>
        </w:trPr>
        <w:tc>
          <w:tcPr>
            <w:tcW w:w="5000" w:type="pct"/>
            <w:vAlign w:val="center"/>
          </w:tcPr>
          <w:p w14:paraId="5C39B06C" w14:textId="77777777" w:rsidR="00217EFC" w:rsidRPr="000855F8" w:rsidRDefault="00217EFC" w:rsidP="0026140F">
            <w:pPr>
              <w:keepNext/>
              <w:keepLines/>
              <w:spacing w:before="60" w:after="60"/>
              <w:jc w:val="left"/>
            </w:pPr>
            <w:r w:rsidRPr="000855F8">
              <w:rPr>
                <w:rFonts w:eastAsia="Verdana" w:cs="Verdana"/>
              </w:rPr>
              <w:t>D1 (Moderate Drought)</w:t>
            </w:r>
          </w:p>
        </w:tc>
      </w:tr>
      <w:tr w:rsidR="00217EFC" w:rsidRPr="000855F8" w14:paraId="6E7DEE34" w14:textId="77777777" w:rsidTr="0029533B">
        <w:trPr>
          <w:jc w:val="center"/>
        </w:trPr>
        <w:tc>
          <w:tcPr>
            <w:tcW w:w="5000" w:type="pct"/>
            <w:vAlign w:val="center"/>
          </w:tcPr>
          <w:p w14:paraId="16CDC151" w14:textId="77777777" w:rsidR="00217EFC" w:rsidRPr="000855F8" w:rsidRDefault="00217EFC" w:rsidP="0026140F">
            <w:pPr>
              <w:keepNext/>
              <w:keepLines/>
              <w:spacing w:before="60" w:after="60"/>
              <w:jc w:val="left"/>
            </w:pPr>
            <w:r w:rsidRPr="000855F8">
              <w:rPr>
                <w:rFonts w:eastAsia="Verdana" w:cs="Verdana"/>
              </w:rPr>
              <w:t>D2 (Severe Drought)</w:t>
            </w:r>
          </w:p>
        </w:tc>
      </w:tr>
      <w:tr w:rsidR="00217EFC" w:rsidRPr="000855F8" w14:paraId="533C28B4" w14:textId="77777777" w:rsidTr="0029533B">
        <w:trPr>
          <w:jc w:val="center"/>
        </w:trPr>
        <w:tc>
          <w:tcPr>
            <w:tcW w:w="5000" w:type="pct"/>
            <w:vAlign w:val="center"/>
          </w:tcPr>
          <w:p w14:paraId="7028406A" w14:textId="77777777" w:rsidR="00217EFC" w:rsidRPr="000855F8" w:rsidRDefault="00217EFC" w:rsidP="0026140F">
            <w:pPr>
              <w:keepNext/>
              <w:keepLines/>
              <w:spacing w:before="60" w:after="60"/>
              <w:jc w:val="left"/>
            </w:pPr>
            <w:r w:rsidRPr="000855F8">
              <w:rPr>
                <w:rFonts w:eastAsia="Verdana" w:cs="Verdana"/>
              </w:rPr>
              <w:t>D3 (Extreme Drought)</w:t>
            </w:r>
          </w:p>
        </w:tc>
      </w:tr>
      <w:tr w:rsidR="00217EFC" w:rsidRPr="000855F8" w14:paraId="7F7A22E4" w14:textId="77777777" w:rsidTr="0029533B">
        <w:trPr>
          <w:jc w:val="center"/>
        </w:trPr>
        <w:tc>
          <w:tcPr>
            <w:tcW w:w="5000" w:type="pct"/>
            <w:vAlign w:val="center"/>
          </w:tcPr>
          <w:p w14:paraId="45F26785" w14:textId="77777777" w:rsidR="00217EFC" w:rsidRPr="000855F8" w:rsidRDefault="00217EFC" w:rsidP="0026140F">
            <w:pPr>
              <w:keepNext/>
              <w:keepLines/>
              <w:spacing w:before="60" w:after="60"/>
              <w:jc w:val="left"/>
            </w:pPr>
            <w:r w:rsidRPr="000855F8">
              <w:rPr>
                <w:rFonts w:eastAsia="Verdana" w:cs="Verdana"/>
              </w:rPr>
              <w:t>D4 (Exceptional Drought)</w:t>
            </w:r>
          </w:p>
        </w:tc>
      </w:tr>
    </w:tbl>
    <w:p w14:paraId="0B999345" w14:textId="77777777" w:rsidR="00217EFC" w:rsidRPr="000855F8" w:rsidRDefault="00217EFC" w:rsidP="00217EFC">
      <w:pPr>
        <w:spacing w:before="240" w:after="240"/>
        <w:ind w:right="-170"/>
        <w:jc w:val="left"/>
        <w:rPr>
          <w:rFonts w:eastAsia="Verdana" w:cs="Verdana"/>
        </w:rPr>
      </w:pPr>
      <w:r w:rsidRPr="000855F8">
        <w:rPr>
          <w:rFonts w:eastAsia="Verdana" w:cs="Verdana"/>
        </w:rPr>
        <w:t xml:space="preserve">The resulting classifications would provide a sufficient level of standardization to allow integration into early warning and risk management systems, hazardous event catalogues, and other applications. </w:t>
      </w:r>
    </w:p>
    <w:p w14:paraId="1DB37D15" w14:textId="77777777" w:rsidR="00217EFC" w:rsidRPr="00BB2F53" w:rsidRDefault="00217EFC" w:rsidP="00217EFC">
      <w:pPr>
        <w:spacing w:before="240" w:after="240"/>
        <w:ind w:right="-170"/>
        <w:jc w:val="left"/>
        <w:rPr>
          <w:rFonts w:eastAsia="Verdana" w:cs="Verdana"/>
        </w:rPr>
      </w:pPr>
      <w:r w:rsidRPr="00BB2F53">
        <w:rPr>
          <w:rFonts w:eastAsia="Verdana" w:cs="Verdana"/>
        </w:rPr>
        <w:t>It is recommended that the Standardized Precipitation Index (SPI) be used as an initially applied index for these purposes since it is regarded as being relatively simple to apply and has a lower requirement for complex data (only monthly precipitation is required as an input) compared to other more complex indices such as those that integrate soil moisture and precipitation</w:t>
      </w:r>
      <w:r w:rsidR="00617B0D" w:rsidRPr="00BB2F53">
        <w:rPr>
          <w:rFonts w:eastAsia="Verdana" w:cs="Verdana"/>
        </w:rPr>
        <w:t>,</w:t>
      </w:r>
      <w:r w:rsidR="00CB15A6" w:rsidRPr="00BB2F53">
        <w:rPr>
          <w:rFonts w:eastAsia="Verdana" w:cs="Verdana"/>
        </w:rPr>
        <w:t xml:space="preserve"> </w:t>
      </w:r>
      <w:r w:rsidR="00617B0D" w:rsidRPr="00BB2F53">
        <w:rPr>
          <w:rFonts w:cs="Calibri"/>
          <w:bdr w:val="none" w:sz="0" w:space="0" w:color="auto" w:frame="1"/>
          <w:rPrChange w:id="94" w:author="Cristina Levinski" w:date="2023-05-29T17:22:00Z">
            <w:rPr>
              <w:rFonts w:cs="Calibri"/>
              <w:highlight w:val="yellow"/>
              <w:bdr w:val="none" w:sz="0" w:space="0" w:color="auto" w:frame="1"/>
            </w:rPr>
          </w:rPrChange>
        </w:rPr>
        <w:t>and a common threshold based on the SPI for the GDCS will be developed/adopted by the Expert Team on Drought in the Standing Committee on Services for Agriculture (SC-AGR)</w:t>
      </w:r>
      <w:del w:id="95" w:author="Cristina Levinski" w:date="2023-05-29T17:37:00Z">
        <w:r w:rsidR="00617B0D" w:rsidRPr="00BB2F53" w:rsidDel="00910AC1">
          <w:rPr>
            <w:rFonts w:cs="Calibri"/>
            <w:bdr w:val="none" w:sz="0" w:space="0" w:color="auto" w:frame="1"/>
            <w:rPrChange w:id="96" w:author="Cristina Levinski" w:date="2023-05-29T17:22:00Z">
              <w:rPr>
                <w:rFonts w:cs="Calibri"/>
                <w:highlight w:val="yellow"/>
                <w:bdr w:val="none" w:sz="0" w:space="0" w:color="auto" w:frame="1"/>
              </w:rPr>
            </w:rPrChange>
          </w:rPr>
          <w:delText xml:space="preserve"> [Morocco]</w:delText>
        </w:r>
      </w:del>
      <w:r w:rsidR="00617B0D" w:rsidRPr="00BB2F53">
        <w:rPr>
          <w:rFonts w:cs="Calibri"/>
          <w:bdr w:val="none" w:sz="0" w:space="0" w:color="auto" w:frame="1"/>
          <w:rPrChange w:id="97" w:author="Cristina Levinski" w:date="2023-05-29T17:22:00Z">
            <w:rPr>
              <w:rFonts w:cs="Calibri"/>
              <w:highlight w:val="yellow"/>
              <w:bdr w:val="none" w:sz="0" w:space="0" w:color="auto" w:frame="1"/>
            </w:rPr>
          </w:rPrChange>
        </w:rPr>
        <w:t>.</w:t>
      </w:r>
    </w:p>
    <w:p w14:paraId="09D25F41" w14:textId="77777777" w:rsidR="00217EFC" w:rsidRPr="000855F8" w:rsidRDefault="00217EFC" w:rsidP="00217EFC">
      <w:pPr>
        <w:ind w:right="-170"/>
        <w:jc w:val="left"/>
        <w:rPr>
          <w:rFonts w:eastAsia="Verdana" w:cs="Verdana"/>
        </w:rPr>
      </w:pPr>
      <w:r w:rsidRPr="00BB2F53">
        <w:rPr>
          <w:rFonts w:eastAsia="Verdana" w:cs="Verdana"/>
          <w:rPrChange w:id="98" w:author="Cristina Levinski" w:date="2023-05-29T17:22:00Z">
            <w:rPr>
              <w:rFonts w:eastAsia="Verdana" w:cs="Verdana"/>
              <w:highlight w:val="yellow"/>
            </w:rPr>
          </w:rPrChange>
        </w:rPr>
        <w:t>Th</w:t>
      </w:r>
      <w:r w:rsidR="00617B0D" w:rsidRPr="00BB2F53">
        <w:rPr>
          <w:rFonts w:eastAsia="Verdana" w:cs="Verdana"/>
          <w:rPrChange w:id="99" w:author="Cristina Levinski" w:date="2023-05-29T17:22:00Z">
            <w:rPr>
              <w:rFonts w:eastAsia="Verdana" w:cs="Verdana"/>
              <w:highlight w:val="yellow"/>
            </w:rPr>
          </w:rPrChange>
        </w:rPr>
        <w:t>is</w:t>
      </w:r>
      <w:r w:rsidRPr="00BB2F53">
        <w:rPr>
          <w:rFonts w:eastAsia="Verdana" w:cs="Verdana"/>
        </w:rPr>
        <w:t xml:space="preserve"> Expert Team on Drought will continue this work and will develop an implementation plan</w:t>
      </w:r>
      <w:ins w:id="100" w:author="Cristina Levinski" w:date="2023-05-29T17:19:00Z">
        <w:r w:rsidR="00BA4B5A" w:rsidRPr="00BB2F53">
          <w:rPr>
            <w:rFonts w:eastAsia="Verdana" w:cs="Verdana"/>
            <w:lang w:val="en-CH"/>
          </w:rPr>
          <w:t xml:space="preserve"> including </w:t>
        </w:r>
        <w:r w:rsidR="0094428E" w:rsidRPr="00BB2F53">
          <w:rPr>
            <w:rFonts w:eastAsia="Verdana" w:cs="Verdana"/>
            <w:lang w:val="en-CH"/>
          </w:rPr>
          <w:t xml:space="preserve">consideration of other indices </w:t>
        </w:r>
        <w:r w:rsidR="0094428E" w:rsidRPr="00BB2F53">
          <w:rPr>
            <w:rFonts w:eastAsia="Verdana" w:cs="Verdana"/>
            <w:i/>
            <w:iCs/>
            <w:rPrChange w:id="101" w:author="Cristina Levinski" w:date="2023-05-29T17:22:00Z">
              <w:rPr>
                <w:rFonts w:eastAsia="Verdana" w:cs="Verdana"/>
                <w:highlight w:val="yellow"/>
              </w:rPr>
            </w:rPrChange>
          </w:rPr>
          <w:t>[</w:t>
        </w:r>
        <w:r w:rsidR="0094428E" w:rsidRPr="00BB2F53">
          <w:rPr>
            <w:rFonts w:eastAsia="Verdana" w:cs="Verdana"/>
            <w:i/>
            <w:iCs/>
            <w:lang w:val="en-CH"/>
            <w:rPrChange w:id="102" w:author="Cristina Levinski" w:date="2023-05-29T17:22:00Z">
              <w:rPr>
                <w:rFonts w:eastAsia="Verdana" w:cs="Verdana"/>
                <w:lang w:val="en-CH"/>
              </w:rPr>
            </w:rPrChange>
          </w:rPr>
          <w:t>P</w:t>
        </w:r>
      </w:ins>
      <w:ins w:id="103" w:author="Cristina Levinski" w:date="2023-05-29T17:20:00Z">
        <w:r w:rsidR="0094428E" w:rsidRPr="00BB2F53">
          <w:rPr>
            <w:rFonts w:eastAsia="Verdana" w:cs="Verdana"/>
            <w:i/>
            <w:iCs/>
            <w:lang w:val="en-CH"/>
            <w:rPrChange w:id="104" w:author="Cristina Levinski" w:date="2023-05-29T17:22:00Z">
              <w:rPr>
                <w:rFonts w:eastAsia="Verdana" w:cs="Verdana"/>
                <w:lang w:val="en-CH"/>
              </w:rPr>
            </w:rPrChange>
          </w:rPr>
          <w:t>/SERCOM</w:t>
        </w:r>
        <w:r w:rsidR="0094428E" w:rsidRPr="00BB2F53">
          <w:rPr>
            <w:rFonts w:eastAsia="Verdana" w:cs="Verdana"/>
            <w:i/>
            <w:iCs/>
            <w:rPrChange w:id="105" w:author="Cristina Levinski" w:date="2023-05-29T17:22:00Z">
              <w:rPr>
                <w:rFonts w:eastAsia="Verdana" w:cs="Verdana"/>
                <w:highlight w:val="yellow"/>
              </w:rPr>
            </w:rPrChange>
          </w:rPr>
          <w:t>]</w:t>
        </w:r>
      </w:ins>
      <w:r w:rsidRPr="00BB2F53">
        <w:rPr>
          <w:rFonts w:eastAsia="Verdana" w:cs="Verdana"/>
        </w:rPr>
        <w:t xml:space="preserve"> for SERCOM-3 to review and approve</w:t>
      </w:r>
      <w:r w:rsidR="00617B0D" w:rsidRPr="00BB2F53">
        <w:rPr>
          <w:rFonts w:eastAsia="Verdana" w:cs="Verdana"/>
        </w:rPr>
        <w:t xml:space="preserve"> </w:t>
      </w:r>
      <w:del w:id="106" w:author="Cristina Levinski" w:date="2023-05-29T17:37:00Z">
        <w:r w:rsidR="00617B0D" w:rsidRPr="00BB2F53" w:rsidDel="00910AC1">
          <w:rPr>
            <w:rFonts w:eastAsia="Verdana" w:cs="Verdana"/>
            <w:rPrChange w:id="107" w:author="Cristina Levinski" w:date="2023-05-29T17:22:00Z">
              <w:rPr>
                <w:rFonts w:eastAsia="Verdana" w:cs="Verdana"/>
                <w:highlight w:val="yellow"/>
              </w:rPr>
            </w:rPrChange>
          </w:rPr>
          <w:delText>[</w:delText>
        </w:r>
        <w:r w:rsidR="009634AE" w:rsidRPr="00BB2F53" w:rsidDel="00910AC1">
          <w:rPr>
            <w:rFonts w:eastAsia="Verdana" w:cs="Verdana"/>
            <w:rPrChange w:id="108" w:author="Cristina Levinski" w:date="2023-05-29T17:22:00Z">
              <w:rPr>
                <w:rFonts w:eastAsia="Verdana" w:cs="Verdana"/>
                <w:highlight w:val="yellow"/>
              </w:rPr>
            </w:rPrChange>
          </w:rPr>
          <w:delText>Secretariat</w:delText>
        </w:r>
        <w:r w:rsidR="00617B0D" w:rsidRPr="00BB2F53" w:rsidDel="00910AC1">
          <w:rPr>
            <w:rFonts w:eastAsia="Verdana" w:cs="Verdana"/>
            <w:rPrChange w:id="109" w:author="Cristina Levinski" w:date="2023-05-29T17:22:00Z">
              <w:rPr>
                <w:rFonts w:eastAsia="Verdana" w:cs="Verdana"/>
                <w:highlight w:val="yellow"/>
              </w:rPr>
            </w:rPrChange>
          </w:rPr>
          <w:delText>]</w:delText>
        </w:r>
      </w:del>
      <w:r w:rsidRPr="00BB2F53">
        <w:rPr>
          <w:rFonts w:eastAsia="Verdana" w:cs="Verdana"/>
        </w:rPr>
        <w:t>.</w:t>
      </w:r>
    </w:p>
    <w:p w14:paraId="669D052C" w14:textId="77777777" w:rsidR="0029533B" w:rsidRPr="000855F8" w:rsidRDefault="0029533B" w:rsidP="00217EFC">
      <w:pPr>
        <w:ind w:right="-170"/>
        <w:jc w:val="left"/>
        <w:rPr>
          <w:rFonts w:eastAsia="Verdana" w:cs="Verdana"/>
        </w:rPr>
      </w:pPr>
    </w:p>
    <w:p w14:paraId="30DC4A8B" w14:textId="77777777" w:rsidR="00A80767" w:rsidRPr="000855F8" w:rsidRDefault="00A80767" w:rsidP="00A80767">
      <w:pPr>
        <w:pStyle w:val="WMOBodyText"/>
        <w:jc w:val="center"/>
      </w:pPr>
      <w:r w:rsidRPr="000855F8">
        <w:t>____</w:t>
      </w:r>
      <w:r w:rsidR="0029533B" w:rsidRPr="000855F8">
        <w:t>___</w:t>
      </w:r>
      <w:r w:rsidRPr="000855F8">
        <w:t>______</w:t>
      </w:r>
    </w:p>
    <w:sectPr w:rsidR="00A80767" w:rsidRPr="000855F8"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04BD" w14:textId="77777777" w:rsidR="00CC631A" w:rsidRDefault="00CC631A">
      <w:r>
        <w:separator/>
      </w:r>
    </w:p>
    <w:p w14:paraId="0F00A90B" w14:textId="77777777" w:rsidR="00CC631A" w:rsidRDefault="00CC631A"/>
    <w:p w14:paraId="2761D16E" w14:textId="77777777" w:rsidR="00CC631A" w:rsidRDefault="00CC631A"/>
  </w:endnote>
  <w:endnote w:type="continuationSeparator" w:id="0">
    <w:p w14:paraId="60101537" w14:textId="77777777" w:rsidR="00CC631A" w:rsidRDefault="00CC631A">
      <w:r>
        <w:continuationSeparator/>
      </w:r>
    </w:p>
    <w:p w14:paraId="640ABF69" w14:textId="77777777" w:rsidR="00CC631A" w:rsidRDefault="00CC631A"/>
    <w:p w14:paraId="0B5E1695" w14:textId="77777777" w:rsidR="00CC631A" w:rsidRDefault="00CC631A"/>
  </w:endnote>
  <w:endnote w:type="continuationNotice" w:id="1">
    <w:p w14:paraId="7A18798B" w14:textId="77777777" w:rsidR="00CC631A" w:rsidRDefault="00CC6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80CA" w14:textId="77777777" w:rsidR="00CC631A" w:rsidRDefault="00CC631A">
      <w:r>
        <w:separator/>
      </w:r>
    </w:p>
  </w:footnote>
  <w:footnote w:type="continuationSeparator" w:id="0">
    <w:p w14:paraId="032CD5C3" w14:textId="77777777" w:rsidR="00CC631A" w:rsidRDefault="00CC631A">
      <w:r>
        <w:continuationSeparator/>
      </w:r>
    </w:p>
    <w:p w14:paraId="6A114C1D" w14:textId="77777777" w:rsidR="00CC631A" w:rsidRDefault="00CC631A"/>
    <w:p w14:paraId="34A1F02C" w14:textId="77777777" w:rsidR="00CC631A" w:rsidRDefault="00CC631A"/>
  </w:footnote>
  <w:footnote w:type="continuationNotice" w:id="1">
    <w:p w14:paraId="415B7B3C" w14:textId="77777777" w:rsidR="00CC631A" w:rsidRDefault="00CC6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4743" w14:textId="77777777" w:rsidR="0031182C" w:rsidRDefault="00375340">
    <w:pPr>
      <w:pStyle w:val="Header"/>
    </w:pPr>
    <w:r>
      <w:rPr>
        <w:noProof/>
      </w:rPr>
      <w:pict w14:anchorId="2A1D38AC">
        <v:shapetype id="_x0000_m11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13D8EE">
        <v:shape id="_x0000_s1155" type="#_x0000_m1184"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5348A237" w14:textId="77777777" w:rsidR="00DF092F" w:rsidRDefault="00DF092F"/>
  <w:p w14:paraId="2483FFC2" w14:textId="77777777" w:rsidR="0031182C" w:rsidRDefault="00375340">
    <w:pPr>
      <w:pStyle w:val="Header"/>
    </w:pPr>
    <w:r>
      <w:rPr>
        <w:noProof/>
      </w:rPr>
      <w:pict w14:anchorId="1A75F004">
        <v:shapetype id="_x0000_m11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857CDB">
        <v:shape id="_x0000_s1157" type="#_x0000_m1183"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76F77EE7" w14:textId="77777777" w:rsidR="00DF092F" w:rsidRDefault="00DF092F"/>
  <w:p w14:paraId="0FCC646C" w14:textId="77777777" w:rsidR="0031182C" w:rsidRDefault="00375340">
    <w:pPr>
      <w:pStyle w:val="Header"/>
    </w:pPr>
    <w:r>
      <w:rPr>
        <w:noProof/>
      </w:rPr>
      <w:pict w14:anchorId="5113A843">
        <v:shapetype id="_x0000_m11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2AEFD9">
        <v:shape id="_x0000_s1159" type="#_x0000_m1182"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2F354A7E" w14:textId="77777777" w:rsidR="00DF092F" w:rsidRDefault="00DF092F"/>
  <w:p w14:paraId="2A7793A6" w14:textId="77777777" w:rsidR="00E7124C" w:rsidRDefault="00375340">
    <w:pPr>
      <w:pStyle w:val="Header"/>
    </w:pPr>
    <w:r>
      <w:rPr>
        <w:noProof/>
      </w:rPr>
      <w:pict w14:anchorId="5C404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left:0;text-align:left;margin-left:0;margin-top:0;width:50pt;height:50pt;z-index:251632640;visibility:hidden">
          <v:path gradientshapeok="f"/>
          <o:lock v:ext="edit" selection="t"/>
        </v:shape>
      </w:pict>
    </w:r>
    <w:r>
      <w:pict w14:anchorId="29B237B6">
        <v:shapetype id="_x0000_m11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510024E">
        <v:shape id="WordPictureWatermark835936646" o:spid="_x0000_s1173" type="#_x0000_m1181"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486812E8" w14:textId="77777777" w:rsidR="00B04C4B" w:rsidRDefault="00B04C4B"/>
  <w:p w14:paraId="5BAA32AF" w14:textId="77777777" w:rsidR="00E7124C" w:rsidRDefault="00375340">
    <w:pPr>
      <w:pStyle w:val="Header"/>
    </w:pPr>
    <w:r>
      <w:rPr>
        <w:noProof/>
      </w:rPr>
      <w:pict w14:anchorId="42354539">
        <v:shape id="_x0000_s1172" type="#_x0000_t75" style="position:absolute;left:0;text-align:left;margin-left:0;margin-top:0;width:50pt;height:50pt;z-index:251633664;visibility:hidden">
          <v:path gradientshapeok="f"/>
          <o:lock v:ext="edit" selection="t"/>
        </v:shape>
      </w:pict>
    </w:r>
  </w:p>
  <w:p w14:paraId="2B674CB3" w14:textId="77777777" w:rsidR="00B04C4B" w:rsidRDefault="00B04C4B"/>
  <w:p w14:paraId="34F642CC" w14:textId="77777777" w:rsidR="00E7124C" w:rsidRDefault="00375340">
    <w:pPr>
      <w:pStyle w:val="Header"/>
    </w:pPr>
    <w:r>
      <w:rPr>
        <w:noProof/>
      </w:rPr>
      <w:pict w14:anchorId="10AD8236">
        <v:shape id="_x0000_s1171" type="#_x0000_t75" style="position:absolute;left:0;text-align:left;margin-left:0;margin-top:0;width:50pt;height:50pt;z-index:251634688;visibility:hidden">
          <v:path gradientshapeok="f"/>
          <o:lock v:ext="edit" selection="t"/>
        </v:shape>
      </w:pict>
    </w:r>
  </w:p>
  <w:p w14:paraId="666D68CB" w14:textId="77777777" w:rsidR="00B04C4B" w:rsidRDefault="00B04C4B"/>
  <w:p w14:paraId="0E5A280A" w14:textId="77777777" w:rsidR="003145DF" w:rsidRDefault="00375340">
    <w:pPr>
      <w:pStyle w:val="Header"/>
    </w:pPr>
    <w:r>
      <w:rPr>
        <w:noProof/>
      </w:rPr>
      <w:pict w14:anchorId="6B6917AC">
        <v:shape id="_x0000_s1150" type="#_x0000_t75" style="position:absolute;left:0;text-align:left;margin-left:0;margin-top:0;width:50pt;height:50pt;z-index:251640832;visibility:hidden">
          <v:path gradientshapeok="f"/>
          <o:lock v:ext="edit" selection="t"/>
        </v:shape>
      </w:pict>
    </w:r>
    <w:r>
      <w:pict w14:anchorId="39BE1B52">
        <v:shape id="_x0000_s1170" type="#_x0000_t75" style="position:absolute;left:0;text-align:left;margin-left:0;margin-top:0;width:50pt;height:50pt;z-index:251635712;visibility:hidden">
          <v:path gradientshapeok="f"/>
          <o:lock v:ext="edit" selection="t"/>
        </v:shape>
      </w:pict>
    </w:r>
  </w:p>
  <w:p w14:paraId="33BEB783" w14:textId="77777777" w:rsidR="00E7124C" w:rsidRDefault="00E7124C"/>
  <w:p w14:paraId="3692F90D" w14:textId="77777777" w:rsidR="00AB3BB9" w:rsidRDefault="00375340">
    <w:pPr>
      <w:pStyle w:val="Header"/>
    </w:pPr>
    <w:r>
      <w:rPr>
        <w:noProof/>
      </w:rPr>
      <w:pict w14:anchorId="4D2AD9C0">
        <v:shape id="_x0000_s1127" type="#_x0000_t75" style="position:absolute;left:0;text-align:left;margin-left:0;margin-top:0;width:50pt;height:50pt;z-index:251646976;visibility:hidden">
          <v:path gradientshapeok="f"/>
          <o:lock v:ext="edit" selection="t"/>
        </v:shape>
      </w:pict>
    </w:r>
    <w:r>
      <w:pict w14:anchorId="7FF08718">
        <v:shape id="_x0000_s1147" type="#_x0000_t75" style="position:absolute;left:0;text-align:left;margin-left:0;margin-top:0;width:50pt;height:50pt;z-index:251641856;visibility:hidden">
          <v:path gradientshapeok="f"/>
          <o:lock v:ext="edit" selection="t"/>
        </v:shape>
      </w:pict>
    </w:r>
  </w:p>
  <w:p w14:paraId="3F69471B" w14:textId="77777777" w:rsidR="003145DF" w:rsidRDefault="003145DF"/>
  <w:p w14:paraId="44D9B96A" w14:textId="77777777" w:rsidR="00C61AD4" w:rsidRDefault="00375340">
    <w:pPr>
      <w:pStyle w:val="Header"/>
    </w:pPr>
    <w:r>
      <w:rPr>
        <w:noProof/>
      </w:rPr>
      <w:pict w14:anchorId="497B9695">
        <v:shape id="_x0000_s1108" type="#_x0000_t75" style="position:absolute;left:0;text-align:left;margin-left:0;margin-top:0;width:50pt;height:50pt;z-index:251653120;visibility:hidden">
          <v:path gradientshapeok="f"/>
          <o:lock v:ext="edit" selection="t"/>
        </v:shape>
      </w:pict>
    </w:r>
    <w:r>
      <w:pict w14:anchorId="254CBD81">
        <v:shape id="_x0000_s1124" type="#_x0000_t75" style="position:absolute;left:0;text-align:left;margin-left:0;margin-top:0;width:50pt;height:50pt;z-index:251648000;visibility:hidden">
          <v:path gradientshapeok="f"/>
          <o:lock v:ext="edit" selection="t"/>
        </v:shape>
      </w:pict>
    </w:r>
  </w:p>
  <w:p w14:paraId="6FAAF2D8" w14:textId="77777777" w:rsidR="00C572C2" w:rsidRDefault="00C572C2"/>
  <w:p w14:paraId="0C33326C" w14:textId="77777777" w:rsidR="00C61AD4" w:rsidRDefault="00375340">
    <w:pPr>
      <w:pStyle w:val="Header"/>
    </w:pPr>
    <w:r>
      <w:rPr>
        <w:noProof/>
      </w:rPr>
      <w:pict w14:anchorId="0C0EBC82">
        <v:shape id="_x0000_s1105" type="#_x0000_t75" style="position:absolute;left:0;text-align:left;margin-left:0;margin-top:0;width:50pt;height:50pt;z-index:251654144;visibility:hidden">
          <v:path gradientshapeok="f"/>
          <o:lock v:ext="edit" selection="t"/>
        </v:shape>
      </w:pict>
    </w:r>
  </w:p>
  <w:p w14:paraId="232206B8" w14:textId="77777777" w:rsidR="00C572C2" w:rsidRDefault="00C572C2"/>
  <w:p w14:paraId="6B687E22" w14:textId="77777777" w:rsidR="00C61AD4" w:rsidRDefault="00375340">
    <w:pPr>
      <w:pStyle w:val="Header"/>
    </w:pPr>
    <w:r>
      <w:rPr>
        <w:noProof/>
      </w:rPr>
      <w:pict w14:anchorId="2C627502">
        <v:shape id="_x0000_s1104" type="#_x0000_t75" style="position:absolute;left:0;text-align:left;margin-left:0;margin-top:0;width:50pt;height:50pt;z-index:251655168;visibility:hidden">
          <v:path gradientshapeok="f"/>
          <o:lock v:ext="edit" selection="t"/>
        </v:shape>
      </w:pict>
    </w:r>
  </w:p>
  <w:p w14:paraId="22BBCE85" w14:textId="77777777" w:rsidR="00C572C2" w:rsidRDefault="00C572C2"/>
  <w:p w14:paraId="19EE9B03" w14:textId="77777777" w:rsidR="00044424" w:rsidRDefault="00375340">
    <w:pPr>
      <w:pStyle w:val="Header"/>
    </w:pPr>
    <w:r>
      <w:rPr>
        <w:noProof/>
      </w:rPr>
      <w:pict w14:anchorId="582FA6E4">
        <v:shape id="_x0000_s1087" type="#_x0000_t75" style="position:absolute;left:0;text-align:left;margin-left:0;margin-top:0;width:50pt;height:50pt;z-index:251662336;visibility:hidden">
          <v:path gradientshapeok="f"/>
          <o:lock v:ext="edit" selection="t"/>
        </v:shape>
      </w:pict>
    </w:r>
    <w:r>
      <w:pict w14:anchorId="37225883">
        <v:shape id="_x0000_s1103" type="#_x0000_t75" style="position:absolute;left:0;text-align:left;margin-left:0;margin-top:0;width:50pt;height:50pt;z-index:251656192;visibility:hidden">
          <v:path gradientshapeok="f"/>
          <o:lock v:ext="edit" selection="t"/>
        </v:shape>
      </w:pict>
    </w:r>
  </w:p>
  <w:p w14:paraId="71BD7BA2" w14:textId="77777777" w:rsidR="003621BE" w:rsidRDefault="003621BE"/>
  <w:p w14:paraId="0D3CE2E0" w14:textId="77777777" w:rsidR="00044424" w:rsidRDefault="00375340">
    <w:pPr>
      <w:pStyle w:val="Header"/>
    </w:pPr>
    <w:r>
      <w:rPr>
        <w:noProof/>
      </w:rPr>
      <w:pict w14:anchorId="3BAA71B5">
        <v:shape id="_x0000_s1084" type="#_x0000_t75" style="position:absolute;left:0;text-align:left;margin-left:0;margin-top:0;width:50pt;height:50pt;z-index:251670528;visibility:hidden">
          <v:path gradientshapeok="f"/>
          <o:lock v:ext="edit" selection="t"/>
        </v:shape>
      </w:pict>
    </w:r>
  </w:p>
  <w:p w14:paraId="73D869F0" w14:textId="77777777" w:rsidR="003621BE" w:rsidRDefault="003621BE"/>
  <w:p w14:paraId="50650FBA" w14:textId="77777777" w:rsidR="00044424" w:rsidRDefault="00375340">
    <w:pPr>
      <w:pStyle w:val="Header"/>
    </w:pPr>
    <w:r>
      <w:rPr>
        <w:noProof/>
      </w:rPr>
      <w:pict w14:anchorId="14D8F79C">
        <v:shape id="_x0000_s1083" type="#_x0000_t75" style="position:absolute;left:0;text-align:left;margin-left:0;margin-top:0;width:50pt;height:50pt;z-index:251671552;visibility:hidden">
          <v:path gradientshapeok="f"/>
          <o:lock v:ext="edit" selection="t"/>
        </v:shape>
      </w:pict>
    </w:r>
  </w:p>
  <w:p w14:paraId="50193001" w14:textId="77777777" w:rsidR="003621BE" w:rsidRDefault="003621BE"/>
  <w:p w14:paraId="7153839B" w14:textId="77777777" w:rsidR="00BA2032" w:rsidRDefault="00375340">
    <w:pPr>
      <w:pStyle w:val="Header"/>
    </w:pPr>
    <w:r>
      <w:rPr>
        <w:noProof/>
      </w:rPr>
      <w:pict w14:anchorId="629FE0C1">
        <v:shape id="_x0000_s1062" type="#_x0000_t75" style="position:absolute;left:0;text-align:left;margin-left:0;margin-top:0;width:50pt;height:50pt;z-index:251677696;visibility:hidden">
          <v:path gradientshapeok="f"/>
          <o:lock v:ext="edit" selection="t"/>
        </v:shape>
      </w:pict>
    </w:r>
    <w:r>
      <w:pict w14:anchorId="2A7E3816">
        <v:shape id="_x0000_s1082" type="#_x0000_t75" style="position:absolute;left:0;text-align:left;margin-left:0;margin-top:0;width:50pt;height:50pt;z-index:251672576;visibility:hidden">
          <v:path gradientshapeok="f"/>
          <o:lock v:ext="edit" selection="t"/>
        </v:shape>
      </w:pict>
    </w:r>
  </w:p>
  <w:p w14:paraId="2BECCB12" w14:textId="77777777" w:rsidR="00044424" w:rsidRDefault="00044424"/>
  <w:p w14:paraId="36372B76" w14:textId="77777777" w:rsidR="003927DA" w:rsidRDefault="00375340">
    <w:pPr>
      <w:pStyle w:val="Header"/>
    </w:pPr>
    <w:r>
      <w:rPr>
        <w:noProof/>
      </w:rPr>
      <w:pict w14:anchorId="473A7404">
        <v:shape id="_x0000_s1040" type="#_x0000_t75" alt="" style="position:absolute;left:0;text-align:left;margin-left:0;margin-top:0;width:50pt;height:50pt;z-index:251692032;visibility:hidden;mso-wrap-edited:f;mso-width-percent:0;mso-height-percent:0;mso-width-percent:0;mso-height-percent:0">
          <v:path gradientshapeok="f"/>
          <o:lock v:ext="edit" selection="t"/>
        </v:shape>
      </w:pict>
    </w:r>
    <w:r>
      <w:pict w14:anchorId="288196FF">
        <v:shapetype id="_x0000_m11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D8B1100" w14:textId="77777777" w:rsidR="00BA2032" w:rsidRDefault="00BA2032"/>
  <w:p w14:paraId="5B18239C" w14:textId="77777777" w:rsidR="00533E62" w:rsidRDefault="00375340">
    <w:pPr>
      <w:pStyle w:val="Header"/>
    </w:pPr>
    <w:r>
      <w:rPr>
        <w:noProof/>
      </w:rPr>
      <w:pict w14:anchorId="0E8A6A70">
        <v:shape id="_x0000_s1038" type="#_x0000_m1180" alt="" style="position:absolute;left:0;text-align:left;margin-left:0;margin-top:0;width:50pt;height:50pt;z-index:2516828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F220E32">
        <v:shape id="_x0000_s1037" type="#_x0000_m1180" alt="" style="position:absolute;left:0;text-align:left;margin-left:0;margin-top:0;width:50pt;height:50pt;z-index:2516838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5C91" w14:textId="7C66EF82" w:rsidR="00A432CD" w:rsidRDefault="00864837" w:rsidP="00B72444">
    <w:pPr>
      <w:pStyle w:val="Header"/>
    </w:pPr>
    <w:r>
      <w:t>Cg-19/Doc. 4.1(7)</w:t>
    </w:r>
    <w:r w:rsidR="00A432CD" w:rsidRPr="00C2459D">
      <w:t xml:space="preserve">, </w:t>
    </w:r>
    <w:del w:id="110" w:author="Cristina Levinski" w:date="2023-05-29T17:14:00Z">
      <w:r w:rsidR="004B4E57" w:rsidDel="00AA795E">
        <w:delText>DRAFT 3</w:delText>
      </w:r>
    </w:del>
    <w:ins w:id="111" w:author="Cristina Levinski" w:date="2023-05-29T17:14:00Z">
      <w:r w:rsidR="00AA795E">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75340">
      <w:pict w14:anchorId="08878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375340">
      <w:pict w14:anchorId="525CA274">
        <v:shape id="_x0000_s1034" type="#_x0000_t75" alt="" style="position:absolute;left:0;text-align:left;margin-left:0;margin-top:0;width:50pt;height:50pt;z-index:251685888;visibility:hidden;mso-wrap-edited:f;mso-width-percent:0;mso-height-percent:0;mso-position-horizontal-relative:text;mso-position-vertical-relative:text;mso-width-percent:0;mso-height-percent:0">
          <v:path gradientshapeok="f"/>
          <o:lock v:ext="edit" selection="t"/>
        </v:shape>
      </w:pict>
    </w:r>
    <w:r w:rsidR="00375340">
      <w:pict w14:anchorId="46D10DD0">
        <v:shape id="_x0000_s1033" type="#_x0000_t75" alt="" style="position:absolute;left:0;text-align:left;margin-left:0;margin-top:0;width:50pt;height:50pt;z-index:251686912;visibility:hidden;mso-wrap-edited:f;mso-width-percent:0;mso-height-percent:0;mso-position-horizontal-relative:text;mso-position-vertical-relative:text;mso-width-percent:0;mso-height-percent:0">
          <v:path gradientshapeok="f"/>
          <o:lock v:ext="edit" selection="t"/>
        </v:shape>
      </w:pict>
    </w:r>
    <w:r w:rsidR="00375340">
      <w:pict w14:anchorId="5D0BBDF3">
        <v:shape id="_x0000_s1031" type="#_x0000_t75" alt="" style="position:absolute;left:0;text-align:left;margin-left:0;margin-top:0;width:50pt;height:50pt;z-index:251687936;visibility:hidden;mso-wrap-edited:f;mso-width-percent:0;mso-height-percent:0;mso-position-horizontal-relative:text;mso-position-vertical-relative:text;mso-width-percent:0;mso-height-percent:0">
          <v:path gradientshapeok="f"/>
          <o:lock v:ext="edit" selection="t"/>
        </v:shape>
      </w:pict>
    </w:r>
    <w:r w:rsidR="00375340">
      <w:pict w14:anchorId="268307DE">
        <v:shape id="_x0000_s1058" type="#_x0000_t75" style="position:absolute;left:0;text-align:left;margin-left:0;margin-top:0;width:50pt;height:50pt;z-index:251678720;visibility:hidden;mso-position-horizontal-relative:text;mso-position-vertical-relative:text">
          <v:path gradientshapeok="f"/>
          <o:lock v:ext="edit" selection="t"/>
        </v:shape>
      </w:pict>
    </w:r>
    <w:r w:rsidR="00375340">
      <w:pict w14:anchorId="0BD19B68">
        <v:shape id="_x0000_s1057" type="#_x0000_t75" style="position:absolute;left:0;text-align:left;margin-left:0;margin-top:0;width:50pt;height:50pt;z-index:251679744;visibility:hidden;mso-position-horizontal-relative:text;mso-position-vertical-relative:text">
          <v:path gradientshapeok="f"/>
          <o:lock v:ext="edit" selection="t"/>
        </v:shape>
      </w:pict>
    </w:r>
    <w:r w:rsidR="00375340">
      <w:pict w14:anchorId="03438A66">
        <v:shape id="_x0000_s1066" type="#_x0000_t75" style="position:absolute;left:0;text-align:left;margin-left:0;margin-top:0;width:50pt;height:50pt;z-index:251673600;visibility:hidden;mso-position-horizontal-relative:text;mso-position-vertical-relative:text">
          <v:path gradientshapeok="f"/>
          <o:lock v:ext="edit" selection="t"/>
        </v:shape>
      </w:pict>
    </w:r>
    <w:r w:rsidR="00375340">
      <w:pict w14:anchorId="51212593">
        <v:shape id="_x0000_s1065" type="#_x0000_t75" style="position:absolute;left:0;text-align:left;margin-left:0;margin-top:0;width:50pt;height:50pt;z-index:251674624;visibility:hidden;mso-position-horizontal-relative:text;mso-position-vertical-relative:text">
          <v:path gradientshapeok="f"/>
          <o:lock v:ext="edit" selection="t"/>
        </v:shape>
      </w:pict>
    </w:r>
    <w:r w:rsidR="00375340">
      <w:pict w14:anchorId="7FAB4CEC">
        <v:shape id="_x0000_s1091" type="#_x0000_t75" style="position:absolute;left:0;text-align:left;margin-left:0;margin-top:0;width:50pt;height:50pt;z-index:251657216;visibility:hidden;mso-position-horizontal-relative:text;mso-position-vertical-relative:text">
          <v:path gradientshapeok="f"/>
          <o:lock v:ext="edit" selection="t"/>
        </v:shape>
      </w:pict>
    </w:r>
    <w:r w:rsidR="00375340">
      <w:pict w14:anchorId="69B2E661">
        <v:shape id="_x0000_s1090" type="#_x0000_t75" style="position:absolute;left:0;text-align:left;margin-left:0;margin-top:0;width:50pt;height:50pt;z-index:251658240;visibility:hidden;mso-position-horizontal-relative:text;mso-position-vertical-relative:text">
          <v:path gradientshapeok="f"/>
          <o:lock v:ext="edit" selection="t"/>
        </v:shape>
      </w:pict>
    </w:r>
    <w:r w:rsidR="00375340">
      <w:pict w14:anchorId="0F3CFFC4">
        <v:shape id="_x0000_s1122" type="#_x0000_t75" style="position:absolute;left:0;text-align:left;margin-left:0;margin-top:0;width:50pt;height:50pt;z-index:251649024;visibility:hidden;mso-position-horizontal-relative:text;mso-position-vertical-relative:text">
          <v:path gradientshapeok="f"/>
          <o:lock v:ext="edit" selection="t"/>
        </v:shape>
      </w:pict>
    </w:r>
    <w:r w:rsidR="00375340">
      <w:pict w14:anchorId="322CC497">
        <v:shape id="_x0000_s1121" type="#_x0000_t75" style="position:absolute;left:0;text-align:left;margin-left:0;margin-top:0;width:50pt;height:50pt;z-index:251650048;visibility:hidden;mso-position-horizontal-relative:text;mso-position-vertical-relative:text">
          <v:path gradientshapeok="f"/>
          <o:lock v:ext="edit" selection="t"/>
        </v:shape>
      </w:pict>
    </w:r>
    <w:r w:rsidR="00375340">
      <w:pict w14:anchorId="7A7EAC25">
        <v:shape id="_x0000_s1145" type="#_x0000_t75" style="position:absolute;left:0;text-align:left;margin-left:0;margin-top:0;width:50pt;height:50pt;z-index:251642880;visibility:hidden;mso-position-horizontal-relative:text;mso-position-vertical-relative:text">
          <v:path gradientshapeok="f"/>
          <o:lock v:ext="edit" selection="t"/>
        </v:shape>
      </w:pict>
    </w:r>
    <w:r w:rsidR="00375340">
      <w:pict w14:anchorId="689EF8BB">
        <v:shape id="_x0000_s1144" type="#_x0000_t75" style="position:absolute;left:0;text-align:left;margin-left:0;margin-top:0;width:50pt;height:50pt;z-index:251643904;visibility:hidden;mso-position-horizontal-relative:text;mso-position-vertical-relative:text">
          <v:path gradientshapeok="f"/>
          <o:lock v:ext="edit" selection="t"/>
        </v:shape>
      </w:pict>
    </w:r>
    <w:r w:rsidR="00375340">
      <w:pict w14:anchorId="35B9105A">
        <v:shape id="_x0000_s1154" type="#_x0000_t75" style="position:absolute;left:0;text-align:left;margin-left:0;margin-top:0;width:50pt;height:50pt;z-index:251636736;visibility:hidden;mso-position-horizontal-relative:text;mso-position-vertical-relative:text">
          <v:path gradientshapeok="f"/>
          <o:lock v:ext="edit" selection="t"/>
        </v:shape>
      </w:pict>
    </w:r>
    <w:r w:rsidR="00375340">
      <w:pict w14:anchorId="17B50E2F">
        <v:shape id="_x0000_s1153" type="#_x0000_t75" style="position:absolute;left:0;text-align:left;margin-left:0;margin-top:0;width:50pt;height:50pt;z-index:251637760;visibility:hidden;mso-position-horizontal-relative:text;mso-position-vertical-relative:text">
          <v:path gradientshapeok="f"/>
          <o:lock v:ext="edit" selection="t"/>
        </v:shape>
      </w:pict>
    </w:r>
    <w:r w:rsidR="00375340">
      <w:pict w14:anchorId="17EDF17A">
        <v:shapetype id="_x0000_m11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375340">
      <w:pict w14:anchorId="51DB3260">
        <v:shapetype id="_x0000_m11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C320" w14:textId="5082071A" w:rsidR="00533E62" w:rsidRDefault="00375340" w:rsidP="00BF0863">
    <w:pPr>
      <w:pStyle w:val="Header"/>
      <w:spacing w:after="0"/>
    </w:pPr>
    <w:r>
      <w:rPr>
        <w:noProof/>
      </w:rPr>
      <w:pict w14:anchorId="68A8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88960;visibility:hidden;mso-wrap-edited:f;mso-width-percent:0;mso-height-percent:0;mso-width-percent:0;mso-height-percent:0">
          <v:path gradientshapeok="f"/>
          <o:lock v:ext="edit" selection="t"/>
        </v:shape>
      </w:pict>
    </w:r>
    <w:r>
      <w:pict w14:anchorId="1BA8296E">
        <v:shape id="_x0000_s1028" type="#_x0000_t75" alt="" style="position:absolute;left:0;text-align:left;margin-left:0;margin-top:0;width:50pt;height:50pt;z-index:251689984;visibility:hidden;mso-wrap-edited:f;mso-width-percent:0;mso-height-percent:0;mso-width-percent:0;mso-height-percent:0">
          <v:path gradientshapeok="f"/>
          <o:lock v:ext="edit" selection="t"/>
        </v:shape>
      </w:pict>
    </w:r>
    <w:r>
      <w:pict w14:anchorId="1D4A15A3">
        <v:shape id="_x0000_s1026" type="#_x0000_t75" alt="" style="position:absolute;left:0;text-align:left;margin-left:0;margin-top:0;width:50pt;height:50pt;z-index:251691008;visibility:hidden;mso-wrap-edited:f;mso-width-percent:0;mso-height-percent:0;mso-width-percent:0;mso-height-percent:0">
          <v:path gradientshapeok="f"/>
          <o:lock v:ext="edit" selection="t"/>
        </v:shape>
      </w:pict>
    </w:r>
    <w:r>
      <w:pict w14:anchorId="3E2CDC4A">
        <v:shape id="_x0000_s1052" type="#_x0000_t75" style="position:absolute;left:0;text-align:left;margin-left:0;margin-top:0;width:50pt;height:50pt;z-index:251680768;visibility:hidden">
          <v:path gradientshapeok="f"/>
          <o:lock v:ext="edit" selection="t"/>
        </v:shape>
      </w:pict>
    </w:r>
    <w:r>
      <w:pict w14:anchorId="5A0BE710">
        <v:shape id="_x0000_s1051" type="#_x0000_t75" style="position:absolute;left:0;text-align:left;margin-left:0;margin-top:0;width:50pt;height:50pt;z-index:251681792;visibility:hidden">
          <v:path gradientshapeok="f"/>
          <o:lock v:ext="edit" selection="t"/>
        </v:shape>
      </w:pict>
    </w:r>
    <w:r>
      <w:pict w14:anchorId="15AC2509">
        <v:shape id="_x0000_s1064" type="#_x0000_t75" style="position:absolute;left:0;text-align:left;margin-left:0;margin-top:0;width:50pt;height:50pt;z-index:251675648;visibility:hidden">
          <v:path gradientshapeok="f"/>
          <o:lock v:ext="edit" selection="t"/>
        </v:shape>
      </w:pict>
    </w:r>
    <w:r>
      <w:pict w14:anchorId="0815840B">
        <v:shape id="_x0000_s1063" type="#_x0000_t75" style="position:absolute;left:0;text-align:left;margin-left:0;margin-top:0;width:50pt;height:50pt;z-index:251676672;visibility:hidden">
          <v:path gradientshapeok="f"/>
          <o:lock v:ext="edit" selection="t"/>
        </v:shape>
      </w:pict>
    </w:r>
    <w:r>
      <w:pict w14:anchorId="3C774F32">
        <v:shape id="_x0000_s1089" type="#_x0000_t75" style="position:absolute;left:0;text-align:left;margin-left:0;margin-top:0;width:50pt;height:50pt;z-index:251659264;visibility:hidden">
          <v:path gradientshapeok="f"/>
          <o:lock v:ext="edit" selection="t"/>
        </v:shape>
      </w:pict>
    </w:r>
    <w:r>
      <w:pict w14:anchorId="482609A7">
        <v:shape id="_x0000_s1088" type="#_x0000_t75" style="position:absolute;left:0;text-align:left;margin-left:0;margin-top:0;width:50pt;height:50pt;z-index:251660288;visibility:hidden">
          <v:path gradientshapeok="f"/>
          <o:lock v:ext="edit" selection="t"/>
        </v:shape>
      </w:pict>
    </w:r>
    <w:r>
      <w:pict w14:anchorId="764D395C">
        <v:shape id="_x0000_s1116" type="#_x0000_t75" style="position:absolute;left:0;text-align:left;margin-left:0;margin-top:0;width:50pt;height:50pt;z-index:251651072;visibility:hidden">
          <v:path gradientshapeok="f"/>
          <o:lock v:ext="edit" selection="t"/>
        </v:shape>
      </w:pict>
    </w:r>
    <w:r>
      <w:pict w14:anchorId="0B9E7BA1">
        <v:shape id="_x0000_s1115" type="#_x0000_t75" style="position:absolute;left:0;text-align:left;margin-left:0;margin-top:0;width:50pt;height:50pt;z-index:251652096;visibility:hidden">
          <v:path gradientshapeok="f"/>
          <o:lock v:ext="edit" selection="t"/>
        </v:shape>
      </w:pict>
    </w:r>
    <w:r>
      <w:pict w14:anchorId="59F9970B">
        <v:shape id="_x0000_s1139" type="#_x0000_t75" style="position:absolute;left:0;text-align:left;margin-left:0;margin-top:0;width:50pt;height:50pt;z-index:251644928;visibility:hidden">
          <v:path gradientshapeok="f"/>
          <o:lock v:ext="edit" selection="t"/>
        </v:shape>
      </w:pict>
    </w:r>
    <w:r>
      <w:pict w14:anchorId="57246CBE">
        <v:shape id="_x0000_s1138" type="#_x0000_t75" style="position:absolute;left:0;text-align:left;margin-left:0;margin-top:0;width:50pt;height:50pt;z-index:251645952;visibility:hidden">
          <v:path gradientshapeok="f"/>
          <o:lock v:ext="edit" selection="t"/>
        </v:shape>
      </w:pict>
    </w:r>
    <w:r>
      <w:pict w14:anchorId="2B6C9682">
        <v:shape id="_x0000_s1152" type="#_x0000_t75" style="position:absolute;left:0;text-align:left;margin-left:0;margin-top:0;width:50pt;height:50pt;z-index:251638784;visibility:hidden">
          <v:path gradientshapeok="f"/>
          <o:lock v:ext="edit" selection="t"/>
        </v:shape>
      </w:pict>
    </w:r>
    <w:r>
      <w:pict w14:anchorId="7FD6B8C3">
        <v:shape id="_x0000_s1151" type="#_x0000_t75" style="position:absolute;left:0;text-align:left;margin-left:0;margin-top:0;width:50pt;height:50pt;z-index:251639808;visibility:hidden">
          <v:path gradientshapeok="f"/>
          <o:lock v:ext="edit" selection="t"/>
        </v:shape>
      </w:pict>
    </w:r>
    <w:r>
      <w:pict w14:anchorId="6B7B123D">
        <v:shapetype id="_x0000_m11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7A88BB4">
        <v:shapetype id="_x0000_m11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F9A"/>
    <w:multiLevelType w:val="hybridMultilevel"/>
    <w:tmpl w:val="65144AA8"/>
    <w:lvl w:ilvl="0" w:tplc="D1B2352E">
      <w:start w:val="3"/>
      <w:numFmt w:val="decimal"/>
      <w:lvlText w:val="(%1)"/>
      <w:lvlJc w:val="left"/>
      <w:pPr>
        <w:ind w:left="928" w:hanging="36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255D28"/>
    <w:multiLevelType w:val="hybridMultilevel"/>
    <w:tmpl w:val="1556EFB0"/>
    <w:lvl w:ilvl="0" w:tplc="BFE4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C7BC6"/>
    <w:multiLevelType w:val="hybridMultilevel"/>
    <w:tmpl w:val="C4DA78FA"/>
    <w:lvl w:ilvl="0" w:tplc="136EC966">
      <w:start w:val="1"/>
      <w:numFmt w:val="lowerLetter"/>
      <w:lvlText w:val="(%1)"/>
      <w:lvlJc w:val="left"/>
      <w:pPr>
        <w:ind w:left="927" w:hanging="360"/>
      </w:pPr>
      <w:rPr>
        <w:rFonts w:hint="default"/>
        <w:color w:val="22222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3AF220C9"/>
    <w:multiLevelType w:val="hybridMultilevel"/>
    <w:tmpl w:val="7FCA09B8"/>
    <w:lvl w:ilvl="0" w:tplc="02421518">
      <w:start w:val="1"/>
      <w:numFmt w:val="decimal"/>
      <w:lvlText w:val="(%1)"/>
      <w:lvlJc w:val="left"/>
      <w:pPr>
        <w:ind w:left="720" w:hanging="36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FA72A7F"/>
    <w:multiLevelType w:val="hybridMultilevel"/>
    <w:tmpl w:val="B914C8DC"/>
    <w:lvl w:ilvl="0" w:tplc="0242151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35C2"/>
    <w:multiLevelType w:val="hybridMultilevel"/>
    <w:tmpl w:val="365CCBC0"/>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43113A"/>
    <w:multiLevelType w:val="hybridMultilevel"/>
    <w:tmpl w:val="41388E4C"/>
    <w:lvl w:ilvl="0" w:tplc="7C9A8348">
      <w:start w:val="3"/>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F7F2F65"/>
    <w:multiLevelType w:val="hybridMultilevel"/>
    <w:tmpl w:val="F910A82C"/>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668627">
    <w:abstractNumId w:val="1"/>
  </w:num>
  <w:num w:numId="2" w16cid:durableId="558785021">
    <w:abstractNumId w:val="5"/>
  </w:num>
  <w:num w:numId="3" w16cid:durableId="850754857">
    <w:abstractNumId w:val="2"/>
  </w:num>
  <w:num w:numId="4" w16cid:durableId="1490053401">
    <w:abstractNumId w:val="4"/>
  </w:num>
  <w:num w:numId="5" w16cid:durableId="192891586">
    <w:abstractNumId w:val="6"/>
  </w:num>
  <w:num w:numId="6" w16cid:durableId="53628323">
    <w:abstractNumId w:val="8"/>
  </w:num>
  <w:num w:numId="7" w16cid:durableId="1980762292">
    <w:abstractNumId w:val="3"/>
  </w:num>
  <w:num w:numId="8" w16cid:durableId="1533569007">
    <w:abstractNumId w:val="0"/>
  </w:num>
  <w:num w:numId="9" w16cid:durableId="2094549262">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ristina Levinski">
    <w15:presenceInfo w15:providerId="AD" w15:userId="S::clevinski@wmo.int::3307da14-4b3e-4018-aac4-a94e659e0af6"/>
  </w15:person>
  <w15:person w15:author="Robert Stefanski">
    <w15:presenceInfo w15:providerId="AD" w15:userId="S::RStefanski@wmo.int::e5187048-9808-4f5e-807c-58de0f8f4c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37"/>
    <w:rsid w:val="00005301"/>
    <w:rsid w:val="000133EE"/>
    <w:rsid w:val="0001732B"/>
    <w:rsid w:val="000206A8"/>
    <w:rsid w:val="00027205"/>
    <w:rsid w:val="0003137A"/>
    <w:rsid w:val="000409A0"/>
    <w:rsid w:val="00041171"/>
    <w:rsid w:val="00041727"/>
    <w:rsid w:val="0004226F"/>
    <w:rsid w:val="00044424"/>
    <w:rsid w:val="00046D99"/>
    <w:rsid w:val="00050F8E"/>
    <w:rsid w:val="000518BB"/>
    <w:rsid w:val="00056FD4"/>
    <w:rsid w:val="000573AD"/>
    <w:rsid w:val="0006123B"/>
    <w:rsid w:val="00064F6B"/>
    <w:rsid w:val="000671C5"/>
    <w:rsid w:val="00072F17"/>
    <w:rsid w:val="000731AA"/>
    <w:rsid w:val="000772E5"/>
    <w:rsid w:val="000806D8"/>
    <w:rsid w:val="00082C80"/>
    <w:rsid w:val="00083847"/>
    <w:rsid w:val="00083967"/>
    <w:rsid w:val="00083C36"/>
    <w:rsid w:val="00084D58"/>
    <w:rsid w:val="000855F8"/>
    <w:rsid w:val="00092CAE"/>
    <w:rsid w:val="00095E48"/>
    <w:rsid w:val="000A3970"/>
    <w:rsid w:val="000A4F1C"/>
    <w:rsid w:val="000A69BF"/>
    <w:rsid w:val="000C225A"/>
    <w:rsid w:val="000C6781"/>
    <w:rsid w:val="000C70C3"/>
    <w:rsid w:val="000D0753"/>
    <w:rsid w:val="000E110C"/>
    <w:rsid w:val="000F2F40"/>
    <w:rsid w:val="000F5E49"/>
    <w:rsid w:val="000F7A87"/>
    <w:rsid w:val="0010108E"/>
    <w:rsid w:val="00102EAE"/>
    <w:rsid w:val="001047DC"/>
    <w:rsid w:val="001051FA"/>
    <w:rsid w:val="00105D2E"/>
    <w:rsid w:val="00111BFD"/>
    <w:rsid w:val="0011498B"/>
    <w:rsid w:val="00120147"/>
    <w:rsid w:val="00123140"/>
    <w:rsid w:val="00123D94"/>
    <w:rsid w:val="00125CB5"/>
    <w:rsid w:val="00125CCA"/>
    <w:rsid w:val="00130BBC"/>
    <w:rsid w:val="00133D13"/>
    <w:rsid w:val="00137F82"/>
    <w:rsid w:val="00150DBD"/>
    <w:rsid w:val="00154EF7"/>
    <w:rsid w:val="00156F9B"/>
    <w:rsid w:val="00163BA3"/>
    <w:rsid w:val="00166B31"/>
    <w:rsid w:val="00167D54"/>
    <w:rsid w:val="00176AB5"/>
    <w:rsid w:val="00180771"/>
    <w:rsid w:val="00190854"/>
    <w:rsid w:val="001930A3"/>
    <w:rsid w:val="00196EB8"/>
    <w:rsid w:val="001A0C37"/>
    <w:rsid w:val="001A25F0"/>
    <w:rsid w:val="001A341E"/>
    <w:rsid w:val="001B0EA6"/>
    <w:rsid w:val="001B1CDF"/>
    <w:rsid w:val="001B2EC4"/>
    <w:rsid w:val="001B56F4"/>
    <w:rsid w:val="001C1928"/>
    <w:rsid w:val="001C4A9C"/>
    <w:rsid w:val="001C5462"/>
    <w:rsid w:val="001D265C"/>
    <w:rsid w:val="001D3062"/>
    <w:rsid w:val="001D3CFB"/>
    <w:rsid w:val="001D559B"/>
    <w:rsid w:val="001D6302"/>
    <w:rsid w:val="001D75DC"/>
    <w:rsid w:val="001E2C22"/>
    <w:rsid w:val="001E3ABB"/>
    <w:rsid w:val="001E740C"/>
    <w:rsid w:val="001E7DD0"/>
    <w:rsid w:val="001F1BDA"/>
    <w:rsid w:val="0020095E"/>
    <w:rsid w:val="00200B7A"/>
    <w:rsid w:val="002026A8"/>
    <w:rsid w:val="00207D85"/>
    <w:rsid w:val="00210BFE"/>
    <w:rsid w:val="00210D30"/>
    <w:rsid w:val="00212D6E"/>
    <w:rsid w:val="00217EFC"/>
    <w:rsid w:val="002204FD"/>
    <w:rsid w:val="00221020"/>
    <w:rsid w:val="00222FDB"/>
    <w:rsid w:val="00227029"/>
    <w:rsid w:val="002308B5"/>
    <w:rsid w:val="00233C0B"/>
    <w:rsid w:val="00234A34"/>
    <w:rsid w:val="0024041F"/>
    <w:rsid w:val="002436FD"/>
    <w:rsid w:val="00251C56"/>
    <w:rsid w:val="0025255D"/>
    <w:rsid w:val="00255EE3"/>
    <w:rsid w:val="00256B3D"/>
    <w:rsid w:val="00264741"/>
    <w:rsid w:val="0026743C"/>
    <w:rsid w:val="00270480"/>
    <w:rsid w:val="002706F2"/>
    <w:rsid w:val="00272189"/>
    <w:rsid w:val="002779AF"/>
    <w:rsid w:val="002823D8"/>
    <w:rsid w:val="0028531A"/>
    <w:rsid w:val="00285446"/>
    <w:rsid w:val="00290082"/>
    <w:rsid w:val="0029533B"/>
    <w:rsid w:val="00295593"/>
    <w:rsid w:val="002A354F"/>
    <w:rsid w:val="002A386C"/>
    <w:rsid w:val="002B09DF"/>
    <w:rsid w:val="002B4645"/>
    <w:rsid w:val="002B540D"/>
    <w:rsid w:val="002B7A7E"/>
    <w:rsid w:val="002C0CF4"/>
    <w:rsid w:val="002C30BC"/>
    <w:rsid w:val="002C3E57"/>
    <w:rsid w:val="002C5965"/>
    <w:rsid w:val="002C5E15"/>
    <w:rsid w:val="002C7A88"/>
    <w:rsid w:val="002C7AB9"/>
    <w:rsid w:val="002D232B"/>
    <w:rsid w:val="002D2759"/>
    <w:rsid w:val="002D4E3F"/>
    <w:rsid w:val="002D5E00"/>
    <w:rsid w:val="002D6DAC"/>
    <w:rsid w:val="002E261D"/>
    <w:rsid w:val="002E3FAD"/>
    <w:rsid w:val="002E4E16"/>
    <w:rsid w:val="002F6DAC"/>
    <w:rsid w:val="00301E8C"/>
    <w:rsid w:val="00307DDD"/>
    <w:rsid w:val="0031182C"/>
    <w:rsid w:val="003143C9"/>
    <w:rsid w:val="003145DF"/>
    <w:rsid w:val="003146E9"/>
    <w:rsid w:val="00314D5D"/>
    <w:rsid w:val="00320009"/>
    <w:rsid w:val="0032424A"/>
    <w:rsid w:val="003245D3"/>
    <w:rsid w:val="00330AA3"/>
    <w:rsid w:val="00331584"/>
    <w:rsid w:val="00331964"/>
    <w:rsid w:val="00334987"/>
    <w:rsid w:val="00337B75"/>
    <w:rsid w:val="00340C69"/>
    <w:rsid w:val="00341614"/>
    <w:rsid w:val="00342E34"/>
    <w:rsid w:val="0034743A"/>
    <w:rsid w:val="003621BE"/>
    <w:rsid w:val="00365644"/>
    <w:rsid w:val="00371CF1"/>
    <w:rsid w:val="0037222D"/>
    <w:rsid w:val="00373128"/>
    <w:rsid w:val="003750C1"/>
    <w:rsid w:val="0038051E"/>
    <w:rsid w:val="00380AF7"/>
    <w:rsid w:val="00391EE0"/>
    <w:rsid w:val="003927DA"/>
    <w:rsid w:val="00394A05"/>
    <w:rsid w:val="00397770"/>
    <w:rsid w:val="00397880"/>
    <w:rsid w:val="003A6387"/>
    <w:rsid w:val="003A7016"/>
    <w:rsid w:val="003B0C08"/>
    <w:rsid w:val="003C17A5"/>
    <w:rsid w:val="003C1843"/>
    <w:rsid w:val="003C336B"/>
    <w:rsid w:val="003C3D31"/>
    <w:rsid w:val="003D1552"/>
    <w:rsid w:val="003D4355"/>
    <w:rsid w:val="003E381F"/>
    <w:rsid w:val="003E4046"/>
    <w:rsid w:val="003F003A"/>
    <w:rsid w:val="003F125B"/>
    <w:rsid w:val="003F7B3F"/>
    <w:rsid w:val="004058AD"/>
    <w:rsid w:val="0041078D"/>
    <w:rsid w:val="004159CD"/>
    <w:rsid w:val="00416EA3"/>
    <w:rsid w:val="00416F97"/>
    <w:rsid w:val="00425173"/>
    <w:rsid w:val="0043039B"/>
    <w:rsid w:val="00431FBC"/>
    <w:rsid w:val="00432BBB"/>
    <w:rsid w:val="00435704"/>
    <w:rsid w:val="00436197"/>
    <w:rsid w:val="004423FE"/>
    <w:rsid w:val="00445C35"/>
    <w:rsid w:val="00446066"/>
    <w:rsid w:val="00450FAD"/>
    <w:rsid w:val="00451C0D"/>
    <w:rsid w:val="00453275"/>
    <w:rsid w:val="00454B41"/>
    <w:rsid w:val="0045663A"/>
    <w:rsid w:val="0046344E"/>
    <w:rsid w:val="004667E7"/>
    <w:rsid w:val="004672CF"/>
    <w:rsid w:val="00470DEF"/>
    <w:rsid w:val="00472F07"/>
    <w:rsid w:val="00475797"/>
    <w:rsid w:val="00476D0A"/>
    <w:rsid w:val="00491024"/>
    <w:rsid w:val="0049253B"/>
    <w:rsid w:val="004A140B"/>
    <w:rsid w:val="004A4B47"/>
    <w:rsid w:val="004A7EDD"/>
    <w:rsid w:val="004B0EC9"/>
    <w:rsid w:val="004B4E57"/>
    <w:rsid w:val="004B7BAA"/>
    <w:rsid w:val="004C115E"/>
    <w:rsid w:val="004C2DF7"/>
    <w:rsid w:val="004C4E0B"/>
    <w:rsid w:val="004D13A8"/>
    <w:rsid w:val="004D13F3"/>
    <w:rsid w:val="004D497E"/>
    <w:rsid w:val="004E0590"/>
    <w:rsid w:val="004E3181"/>
    <w:rsid w:val="004E4809"/>
    <w:rsid w:val="004E4CC3"/>
    <w:rsid w:val="004E5985"/>
    <w:rsid w:val="004E6352"/>
    <w:rsid w:val="004E6460"/>
    <w:rsid w:val="004F0E06"/>
    <w:rsid w:val="004F6B46"/>
    <w:rsid w:val="0050425E"/>
    <w:rsid w:val="00511999"/>
    <w:rsid w:val="00511EC8"/>
    <w:rsid w:val="005145D6"/>
    <w:rsid w:val="00521EA5"/>
    <w:rsid w:val="00525B80"/>
    <w:rsid w:val="0053098F"/>
    <w:rsid w:val="00532309"/>
    <w:rsid w:val="00533E62"/>
    <w:rsid w:val="00536B2E"/>
    <w:rsid w:val="00542190"/>
    <w:rsid w:val="00544DF3"/>
    <w:rsid w:val="00546D8E"/>
    <w:rsid w:val="00553738"/>
    <w:rsid w:val="00553F7E"/>
    <w:rsid w:val="00555C33"/>
    <w:rsid w:val="0056563D"/>
    <w:rsid w:val="0056646F"/>
    <w:rsid w:val="00571AE1"/>
    <w:rsid w:val="0057759F"/>
    <w:rsid w:val="0058172E"/>
    <w:rsid w:val="00581B28"/>
    <w:rsid w:val="005859C2"/>
    <w:rsid w:val="00592267"/>
    <w:rsid w:val="0059421F"/>
    <w:rsid w:val="005952AD"/>
    <w:rsid w:val="005A136D"/>
    <w:rsid w:val="005A5014"/>
    <w:rsid w:val="005A684C"/>
    <w:rsid w:val="005A71CE"/>
    <w:rsid w:val="005B0AE2"/>
    <w:rsid w:val="005B1F2C"/>
    <w:rsid w:val="005B5F3C"/>
    <w:rsid w:val="005B7BD2"/>
    <w:rsid w:val="005C3E40"/>
    <w:rsid w:val="005C41F2"/>
    <w:rsid w:val="005D03D9"/>
    <w:rsid w:val="005D1EE8"/>
    <w:rsid w:val="005D56AE"/>
    <w:rsid w:val="005D666D"/>
    <w:rsid w:val="005E3A59"/>
    <w:rsid w:val="005F5ACB"/>
    <w:rsid w:val="00604802"/>
    <w:rsid w:val="00606F94"/>
    <w:rsid w:val="00615AB0"/>
    <w:rsid w:val="00616247"/>
    <w:rsid w:val="0061778C"/>
    <w:rsid w:val="00617B0D"/>
    <w:rsid w:val="00624912"/>
    <w:rsid w:val="00626BDF"/>
    <w:rsid w:val="00636B90"/>
    <w:rsid w:val="0064738B"/>
    <w:rsid w:val="006508EA"/>
    <w:rsid w:val="006525E0"/>
    <w:rsid w:val="006528A6"/>
    <w:rsid w:val="00665C08"/>
    <w:rsid w:val="006670CD"/>
    <w:rsid w:val="00667E86"/>
    <w:rsid w:val="0068392D"/>
    <w:rsid w:val="00697DB5"/>
    <w:rsid w:val="006A1B33"/>
    <w:rsid w:val="006A238B"/>
    <w:rsid w:val="006A492A"/>
    <w:rsid w:val="006B2A70"/>
    <w:rsid w:val="006B5C72"/>
    <w:rsid w:val="006B7C5A"/>
    <w:rsid w:val="006C289D"/>
    <w:rsid w:val="006D0310"/>
    <w:rsid w:val="006D2009"/>
    <w:rsid w:val="006D5576"/>
    <w:rsid w:val="006E766D"/>
    <w:rsid w:val="006F4B29"/>
    <w:rsid w:val="006F6CE9"/>
    <w:rsid w:val="0070198F"/>
    <w:rsid w:val="0070517C"/>
    <w:rsid w:val="00705C9F"/>
    <w:rsid w:val="00716951"/>
    <w:rsid w:val="00720F6B"/>
    <w:rsid w:val="00730ADA"/>
    <w:rsid w:val="00732C37"/>
    <w:rsid w:val="00735D9E"/>
    <w:rsid w:val="00745A09"/>
    <w:rsid w:val="00747A8E"/>
    <w:rsid w:val="00751EAF"/>
    <w:rsid w:val="00754CF7"/>
    <w:rsid w:val="00757B0D"/>
    <w:rsid w:val="007606B1"/>
    <w:rsid w:val="00761320"/>
    <w:rsid w:val="007651B1"/>
    <w:rsid w:val="00767CE1"/>
    <w:rsid w:val="00771A68"/>
    <w:rsid w:val="007744D2"/>
    <w:rsid w:val="00786136"/>
    <w:rsid w:val="00790007"/>
    <w:rsid w:val="007B05CF"/>
    <w:rsid w:val="007B2550"/>
    <w:rsid w:val="007B68E6"/>
    <w:rsid w:val="007C212A"/>
    <w:rsid w:val="007C2A7F"/>
    <w:rsid w:val="007D5B3C"/>
    <w:rsid w:val="007E7D21"/>
    <w:rsid w:val="007E7DBD"/>
    <w:rsid w:val="007F0558"/>
    <w:rsid w:val="007F064D"/>
    <w:rsid w:val="007F482F"/>
    <w:rsid w:val="007F7C94"/>
    <w:rsid w:val="008034F3"/>
    <w:rsid w:val="0080398D"/>
    <w:rsid w:val="00805174"/>
    <w:rsid w:val="00806385"/>
    <w:rsid w:val="00807CC5"/>
    <w:rsid w:val="00807ED7"/>
    <w:rsid w:val="00814CC6"/>
    <w:rsid w:val="0082224C"/>
    <w:rsid w:val="00826D53"/>
    <w:rsid w:val="008273AA"/>
    <w:rsid w:val="00831751"/>
    <w:rsid w:val="00833369"/>
    <w:rsid w:val="00835B42"/>
    <w:rsid w:val="00842A4E"/>
    <w:rsid w:val="008476D8"/>
    <w:rsid w:val="00847D99"/>
    <w:rsid w:val="0085038E"/>
    <w:rsid w:val="00851885"/>
    <w:rsid w:val="0085230A"/>
    <w:rsid w:val="00855757"/>
    <w:rsid w:val="00860B9A"/>
    <w:rsid w:val="0086271D"/>
    <w:rsid w:val="0086420B"/>
    <w:rsid w:val="00864812"/>
    <w:rsid w:val="00864837"/>
    <w:rsid w:val="00864DBF"/>
    <w:rsid w:val="00865956"/>
    <w:rsid w:val="00865AE2"/>
    <w:rsid w:val="008663C8"/>
    <w:rsid w:val="00875B94"/>
    <w:rsid w:val="0088163A"/>
    <w:rsid w:val="00882765"/>
    <w:rsid w:val="0089120F"/>
    <w:rsid w:val="00893376"/>
    <w:rsid w:val="0089594B"/>
    <w:rsid w:val="0089601F"/>
    <w:rsid w:val="008970B8"/>
    <w:rsid w:val="008A7313"/>
    <w:rsid w:val="008A7D91"/>
    <w:rsid w:val="008B3984"/>
    <w:rsid w:val="008B726D"/>
    <w:rsid w:val="008B7FC7"/>
    <w:rsid w:val="008C4337"/>
    <w:rsid w:val="008C4F06"/>
    <w:rsid w:val="008D0390"/>
    <w:rsid w:val="008D0C90"/>
    <w:rsid w:val="008D58B1"/>
    <w:rsid w:val="008E1E4A"/>
    <w:rsid w:val="008F0615"/>
    <w:rsid w:val="008F103E"/>
    <w:rsid w:val="008F1F10"/>
    <w:rsid w:val="008F1FDB"/>
    <w:rsid w:val="008F36FB"/>
    <w:rsid w:val="008F470B"/>
    <w:rsid w:val="00902EA9"/>
    <w:rsid w:val="0090427F"/>
    <w:rsid w:val="00905F85"/>
    <w:rsid w:val="00910AC1"/>
    <w:rsid w:val="0091773E"/>
    <w:rsid w:val="00920506"/>
    <w:rsid w:val="0092127F"/>
    <w:rsid w:val="00922086"/>
    <w:rsid w:val="009251EB"/>
    <w:rsid w:val="00931DEB"/>
    <w:rsid w:val="00933957"/>
    <w:rsid w:val="009356FA"/>
    <w:rsid w:val="009358CA"/>
    <w:rsid w:val="00940C5E"/>
    <w:rsid w:val="0094428E"/>
    <w:rsid w:val="0094603B"/>
    <w:rsid w:val="00946FC5"/>
    <w:rsid w:val="009504A1"/>
    <w:rsid w:val="00950605"/>
    <w:rsid w:val="00952233"/>
    <w:rsid w:val="00954D66"/>
    <w:rsid w:val="009634AE"/>
    <w:rsid w:val="00963F8F"/>
    <w:rsid w:val="0096593F"/>
    <w:rsid w:val="00966247"/>
    <w:rsid w:val="00971D36"/>
    <w:rsid w:val="00973C62"/>
    <w:rsid w:val="0097469A"/>
    <w:rsid w:val="00975D76"/>
    <w:rsid w:val="0097710A"/>
    <w:rsid w:val="00982E51"/>
    <w:rsid w:val="009860F6"/>
    <w:rsid w:val="009874B9"/>
    <w:rsid w:val="009917BB"/>
    <w:rsid w:val="00993581"/>
    <w:rsid w:val="009974A5"/>
    <w:rsid w:val="009A288C"/>
    <w:rsid w:val="009A64C1"/>
    <w:rsid w:val="009B0A36"/>
    <w:rsid w:val="009B26BB"/>
    <w:rsid w:val="009B6697"/>
    <w:rsid w:val="009C2B43"/>
    <w:rsid w:val="009C2EA4"/>
    <w:rsid w:val="009C4C04"/>
    <w:rsid w:val="009C4CC4"/>
    <w:rsid w:val="009D5213"/>
    <w:rsid w:val="009E0C53"/>
    <w:rsid w:val="009E1C95"/>
    <w:rsid w:val="009E3B23"/>
    <w:rsid w:val="009E6584"/>
    <w:rsid w:val="009F196A"/>
    <w:rsid w:val="009F49E1"/>
    <w:rsid w:val="009F669B"/>
    <w:rsid w:val="009F7566"/>
    <w:rsid w:val="009F7F18"/>
    <w:rsid w:val="00A02A72"/>
    <w:rsid w:val="00A0472F"/>
    <w:rsid w:val="00A06BFE"/>
    <w:rsid w:val="00A07F3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57B64"/>
    <w:rsid w:val="00A604CD"/>
    <w:rsid w:val="00A60FE6"/>
    <w:rsid w:val="00A622F5"/>
    <w:rsid w:val="00A654BE"/>
    <w:rsid w:val="00A66254"/>
    <w:rsid w:val="00A66DD6"/>
    <w:rsid w:val="00A75018"/>
    <w:rsid w:val="00A771FD"/>
    <w:rsid w:val="00A80767"/>
    <w:rsid w:val="00A81C90"/>
    <w:rsid w:val="00A850AB"/>
    <w:rsid w:val="00A874EF"/>
    <w:rsid w:val="00A95415"/>
    <w:rsid w:val="00AA3C89"/>
    <w:rsid w:val="00AA795E"/>
    <w:rsid w:val="00AB32BD"/>
    <w:rsid w:val="00AB3BB9"/>
    <w:rsid w:val="00AB4723"/>
    <w:rsid w:val="00AC4CDB"/>
    <w:rsid w:val="00AC70FE"/>
    <w:rsid w:val="00AD3AA3"/>
    <w:rsid w:val="00AD4358"/>
    <w:rsid w:val="00AD7946"/>
    <w:rsid w:val="00AD7A1A"/>
    <w:rsid w:val="00AD7FA0"/>
    <w:rsid w:val="00AF3DA4"/>
    <w:rsid w:val="00AF61E1"/>
    <w:rsid w:val="00AF638A"/>
    <w:rsid w:val="00B00141"/>
    <w:rsid w:val="00B009AA"/>
    <w:rsid w:val="00B00ECE"/>
    <w:rsid w:val="00B030C8"/>
    <w:rsid w:val="00B039C0"/>
    <w:rsid w:val="00B03A09"/>
    <w:rsid w:val="00B04C4B"/>
    <w:rsid w:val="00B056E7"/>
    <w:rsid w:val="00B05B71"/>
    <w:rsid w:val="00B10035"/>
    <w:rsid w:val="00B15C76"/>
    <w:rsid w:val="00B165E6"/>
    <w:rsid w:val="00B22478"/>
    <w:rsid w:val="00B235DB"/>
    <w:rsid w:val="00B36A64"/>
    <w:rsid w:val="00B424D9"/>
    <w:rsid w:val="00B447C0"/>
    <w:rsid w:val="00B503B3"/>
    <w:rsid w:val="00B52510"/>
    <w:rsid w:val="00B52AE1"/>
    <w:rsid w:val="00B53E53"/>
    <w:rsid w:val="00B548A2"/>
    <w:rsid w:val="00B56934"/>
    <w:rsid w:val="00B62A5F"/>
    <w:rsid w:val="00B62F03"/>
    <w:rsid w:val="00B67796"/>
    <w:rsid w:val="00B72444"/>
    <w:rsid w:val="00B93B62"/>
    <w:rsid w:val="00B953D1"/>
    <w:rsid w:val="00B96D93"/>
    <w:rsid w:val="00BA2032"/>
    <w:rsid w:val="00BA30D0"/>
    <w:rsid w:val="00BA4B5A"/>
    <w:rsid w:val="00BB0D32"/>
    <w:rsid w:val="00BB2F53"/>
    <w:rsid w:val="00BC76B5"/>
    <w:rsid w:val="00BD5420"/>
    <w:rsid w:val="00BD7E0A"/>
    <w:rsid w:val="00BF0863"/>
    <w:rsid w:val="00BF404D"/>
    <w:rsid w:val="00BF5191"/>
    <w:rsid w:val="00C04BD2"/>
    <w:rsid w:val="00C05641"/>
    <w:rsid w:val="00C13C0D"/>
    <w:rsid w:val="00C13EEC"/>
    <w:rsid w:val="00C14689"/>
    <w:rsid w:val="00C156A4"/>
    <w:rsid w:val="00C20FAA"/>
    <w:rsid w:val="00C21D5A"/>
    <w:rsid w:val="00C23509"/>
    <w:rsid w:val="00C2459D"/>
    <w:rsid w:val="00C2755A"/>
    <w:rsid w:val="00C30483"/>
    <w:rsid w:val="00C316F1"/>
    <w:rsid w:val="00C42C95"/>
    <w:rsid w:val="00C4470F"/>
    <w:rsid w:val="00C50727"/>
    <w:rsid w:val="00C55E5B"/>
    <w:rsid w:val="00C572C2"/>
    <w:rsid w:val="00C61AD4"/>
    <w:rsid w:val="00C62739"/>
    <w:rsid w:val="00C720A4"/>
    <w:rsid w:val="00C74F59"/>
    <w:rsid w:val="00C7611C"/>
    <w:rsid w:val="00C80F80"/>
    <w:rsid w:val="00C91EBB"/>
    <w:rsid w:val="00C94097"/>
    <w:rsid w:val="00CA38F4"/>
    <w:rsid w:val="00CA4269"/>
    <w:rsid w:val="00CA48CA"/>
    <w:rsid w:val="00CA6D3F"/>
    <w:rsid w:val="00CA7330"/>
    <w:rsid w:val="00CB15A6"/>
    <w:rsid w:val="00CB1C84"/>
    <w:rsid w:val="00CB5363"/>
    <w:rsid w:val="00CB64F0"/>
    <w:rsid w:val="00CC2909"/>
    <w:rsid w:val="00CC631A"/>
    <w:rsid w:val="00CD0549"/>
    <w:rsid w:val="00CE6B3C"/>
    <w:rsid w:val="00D00360"/>
    <w:rsid w:val="00D0064A"/>
    <w:rsid w:val="00D05E6F"/>
    <w:rsid w:val="00D20296"/>
    <w:rsid w:val="00D2231A"/>
    <w:rsid w:val="00D276BD"/>
    <w:rsid w:val="00D2773F"/>
    <w:rsid w:val="00D27929"/>
    <w:rsid w:val="00D33442"/>
    <w:rsid w:val="00D419C6"/>
    <w:rsid w:val="00D42220"/>
    <w:rsid w:val="00D44BAD"/>
    <w:rsid w:val="00D45B55"/>
    <w:rsid w:val="00D4785A"/>
    <w:rsid w:val="00D52E43"/>
    <w:rsid w:val="00D56787"/>
    <w:rsid w:val="00D57472"/>
    <w:rsid w:val="00D664D7"/>
    <w:rsid w:val="00D67E1E"/>
    <w:rsid w:val="00D7097B"/>
    <w:rsid w:val="00D718B2"/>
    <w:rsid w:val="00D7197D"/>
    <w:rsid w:val="00D72BC4"/>
    <w:rsid w:val="00D815FC"/>
    <w:rsid w:val="00D8517B"/>
    <w:rsid w:val="00D91DFA"/>
    <w:rsid w:val="00DA159A"/>
    <w:rsid w:val="00DA4C52"/>
    <w:rsid w:val="00DA4F89"/>
    <w:rsid w:val="00DA7DA9"/>
    <w:rsid w:val="00DB1AB2"/>
    <w:rsid w:val="00DC17C2"/>
    <w:rsid w:val="00DC4FDF"/>
    <w:rsid w:val="00DC66F0"/>
    <w:rsid w:val="00DD3105"/>
    <w:rsid w:val="00DD3A65"/>
    <w:rsid w:val="00DD62C6"/>
    <w:rsid w:val="00DE2725"/>
    <w:rsid w:val="00DE3845"/>
    <w:rsid w:val="00DE39E4"/>
    <w:rsid w:val="00DE3B92"/>
    <w:rsid w:val="00DE48B4"/>
    <w:rsid w:val="00DE5596"/>
    <w:rsid w:val="00DE5ACA"/>
    <w:rsid w:val="00DE67F4"/>
    <w:rsid w:val="00DE7137"/>
    <w:rsid w:val="00DF092F"/>
    <w:rsid w:val="00DF18E4"/>
    <w:rsid w:val="00E00498"/>
    <w:rsid w:val="00E12E76"/>
    <w:rsid w:val="00E1464C"/>
    <w:rsid w:val="00E14ADB"/>
    <w:rsid w:val="00E22F78"/>
    <w:rsid w:val="00E2425D"/>
    <w:rsid w:val="00E24F87"/>
    <w:rsid w:val="00E25C68"/>
    <w:rsid w:val="00E2617A"/>
    <w:rsid w:val="00E273FB"/>
    <w:rsid w:val="00E31CD4"/>
    <w:rsid w:val="00E3378D"/>
    <w:rsid w:val="00E34816"/>
    <w:rsid w:val="00E5000C"/>
    <w:rsid w:val="00E538E6"/>
    <w:rsid w:val="00E556DA"/>
    <w:rsid w:val="00E56696"/>
    <w:rsid w:val="00E61DDA"/>
    <w:rsid w:val="00E7124C"/>
    <w:rsid w:val="00E74332"/>
    <w:rsid w:val="00E768A9"/>
    <w:rsid w:val="00E802A2"/>
    <w:rsid w:val="00E817DF"/>
    <w:rsid w:val="00E8410F"/>
    <w:rsid w:val="00E85C0B"/>
    <w:rsid w:val="00E97D31"/>
    <w:rsid w:val="00EA7089"/>
    <w:rsid w:val="00EB13D7"/>
    <w:rsid w:val="00EB1E83"/>
    <w:rsid w:val="00EC4D6C"/>
    <w:rsid w:val="00ED22CB"/>
    <w:rsid w:val="00ED4BB1"/>
    <w:rsid w:val="00ED67AF"/>
    <w:rsid w:val="00EE11F0"/>
    <w:rsid w:val="00EE128C"/>
    <w:rsid w:val="00EE3EAB"/>
    <w:rsid w:val="00EE4C48"/>
    <w:rsid w:val="00EE5D2E"/>
    <w:rsid w:val="00EE7E6F"/>
    <w:rsid w:val="00EF0F26"/>
    <w:rsid w:val="00EF66D9"/>
    <w:rsid w:val="00EF68E3"/>
    <w:rsid w:val="00EF6BA5"/>
    <w:rsid w:val="00EF780D"/>
    <w:rsid w:val="00EF7859"/>
    <w:rsid w:val="00EF7A98"/>
    <w:rsid w:val="00F0267E"/>
    <w:rsid w:val="00F071B2"/>
    <w:rsid w:val="00F11B47"/>
    <w:rsid w:val="00F2412D"/>
    <w:rsid w:val="00F25D8D"/>
    <w:rsid w:val="00F3069C"/>
    <w:rsid w:val="00F31477"/>
    <w:rsid w:val="00F3603E"/>
    <w:rsid w:val="00F4499A"/>
    <w:rsid w:val="00F44CCB"/>
    <w:rsid w:val="00F474C9"/>
    <w:rsid w:val="00F4790C"/>
    <w:rsid w:val="00F5126B"/>
    <w:rsid w:val="00F5308A"/>
    <w:rsid w:val="00F54EA3"/>
    <w:rsid w:val="00F61675"/>
    <w:rsid w:val="00F6686B"/>
    <w:rsid w:val="00F67122"/>
    <w:rsid w:val="00F67F74"/>
    <w:rsid w:val="00F712B3"/>
    <w:rsid w:val="00F71E9F"/>
    <w:rsid w:val="00F73DE3"/>
    <w:rsid w:val="00F744BF"/>
    <w:rsid w:val="00F7632C"/>
    <w:rsid w:val="00F77219"/>
    <w:rsid w:val="00F84DD2"/>
    <w:rsid w:val="00F85C38"/>
    <w:rsid w:val="00F95439"/>
    <w:rsid w:val="00FA7416"/>
    <w:rsid w:val="00FB0872"/>
    <w:rsid w:val="00FB54B2"/>
    <w:rsid w:val="00FB54CC"/>
    <w:rsid w:val="00FC741B"/>
    <w:rsid w:val="00FD1A37"/>
    <w:rsid w:val="00FD4E5B"/>
    <w:rsid w:val="00FE4EE0"/>
    <w:rsid w:val="00FF0DCA"/>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09028"/>
  <w15:docId w15:val="{D37565BA-CD87-48A2-9F11-E50109B2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97D31"/>
    <w:pPr>
      <w:ind w:left="720"/>
      <w:contextualSpacing/>
    </w:pPr>
  </w:style>
  <w:style w:type="paragraph" w:styleId="Revision">
    <w:name w:val="Revision"/>
    <w:hidden/>
    <w:semiHidden/>
    <w:rsid w:val="00532309"/>
    <w:rPr>
      <w:rFonts w:ascii="Verdana" w:eastAsia="Arial" w:hAnsi="Verdana" w:cs="Arial"/>
      <w:lang w:val="en-GB" w:eastAsia="en-US"/>
    </w:rPr>
  </w:style>
  <w:style w:type="character" w:customStyle="1" w:styleId="xxcontentpasted1">
    <w:name w:val="x_x_contentpasted1"/>
    <w:basedOn w:val="DefaultParagraphFont"/>
    <w:rsid w:val="002436FD"/>
  </w:style>
  <w:style w:type="character" w:customStyle="1" w:styleId="contentpasted1">
    <w:name w:val="contentpasted1"/>
    <w:basedOn w:val="DefaultParagraphFont"/>
    <w:rsid w:val="0024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32501205">
      <w:bodyDiv w:val="1"/>
      <w:marLeft w:val="0"/>
      <w:marRight w:val="0"/>
      <w:marTop w:val="0"/>
      <w:marBottom w:val="0"/>
      <w:divBdr>
        <w:top w:val="none" w:sz="0" w:space="0" w:color="auto"/>
        <w:left w:val="none" w:sz="0" w:space="0" w:color="auto"/>
        <w:bottom w:val="none" w:sz="0" w:space="0" w:color="auto"/>
        <w:right w:val="none" w:sz="0" w:space="0" w:color="auto"/>
      </w:divBdr>
    </w:div>
    <w:div w:id="854925664">
      <w:bodyDiv w:val="1"/>
      <w:marLeft w:val="0"/>
      <w:marRight w:val="0"/>
      <w:marTop w:val="0"/>
      <w:marBottom w:val="0"/>
      <w:divBdr>
        <w:top w:val="none" w:sz="0" w:space="0" w:color="auto"/>
        <w:left w:val="none" w:sz="0" w:space="0" w:color="auto"/>
        <w:bottom w:val="none" w:sz="0" w:space="0" w:color="auto"/>
        <w:right w:val="none" w:sz="0" w:space="0" w:color="auto"/>
      </w:divBdr>
      <w:divsChild>
        <w:div w:id="1369720801">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1967890">
      <w:bodyDiv w:val="1"/>
      <w:marLeft w:val="0"/>
      <w:marRight w:val="0"/>
      <w:marTop w:val="0"/>
      <w:marBottom w:val="0"/>
      <w:divBdr>
        <w:top w:val="none" w:sz="0" w:space="0" w:color="auto"/>
        <w:left w:val="none" w:sz="0" w:space="0" w:color="auto"/>
        <w:bottom w:val="none" w:sz="0" w:space="0" w:color="auto"/>
        <w:right w:val="none" w:sz="0" w:space="0" w:color="auto"/>
      </w:divBdr>
      <w:divsChild>
        <w:div w:id="151682474">
          <w:marLeft w:val="0"/>
          <w:marRight w:val="0"/>
          <w:marTop w:val="0"/>
          <w:marBottom w:val="0"/>
          <w:divBdr>
            <w:top w:val="none" w:sz="0" w:space="0" w:color="auto"/>
            <w:left w:val="none" w:sz="0" w:space="0" w:color="auto"/>
            <w:bottom w:val="none" w:sz="0" w:space="0" w:color="auto"/>
            <w:right w:val="none" w:sz="0" w:space="0" w:color="auto"/>
          </w:divBdr>
        </w:div>
        <w:div w:id="142740576">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33372720">
      <w:bodyDiv w:val="1"/>
      <w:marLeft w:val="0"/>
      <w:marRight w:val="0"/>
      <w:marTop w:val="0"/>
      <w:marBottom w:val="0"/>
      <w:divBdr>
        <w:top w:val="none" w:sz="0" w:space="0" w:color="auto"/>
        <w:left w:val="none" w:sz="0" w:space="0" w:color="auto"/>
        <w:bottom w:val="none" w:sz="0" w:space="0" w:color="auto"/>
        <w:right w:val="none" w:sz="0" w:space="0" w:color="auto"/>
      </w:divBdr>
      <w:divsChild>
        <w:div w:id="26523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38" TargetMode="External"/><Relationship Id="rId18" Type="http://schemas.openxmlformats.org/officeDocument/2006/relationships/hyperlink" Target="https://library.wmo.int/doc_num.php?explnum_id=3429" TargetMode="External"/><Relationship Id="rId26" Type="http://schemas.openxmlformats.org/officeDocument/2006/relationships/hyperlink" Target="https://library.wmo.int/?lvl=notice_display&amp;id=18648" TargetMode="External"/><Relationship Id="rId39" Type="http://schemas.microsoft.com/office/2011/relationships/people" Target="people.xml"/><Relationship Id="rId21" Type="http://schemas.openxmlformats.org/officeDocument/2006/relationships/hyperlink" Target="https://library.wmo.int/doc_num.php?explnum_id=3645" TargetMode="External"/><Relationship Id="rId34" Type="http://schemas.openxmlformats.org/officeDocument/2006/relationships/hyperlink" Target="https://library.wmo.int/?lvl=notice_display&amp;id=19498" TargetMode="External"/><Relationship Id="rId7" Type="http://schemas.openxmlformats.org/officeDocument/2006/relationships/settings" Target="settings.xml"/><Relationship Id="rId12" Type="http://schemas.openxmlformats.org/officeDocument/2006/relationships/hyperlink" Target="https://library.wmo.int/doc_num.php?explnum_id=3429" TargetMode="External"/><Relationship Id="rId17" Type="http://schemas.openxmlformats.org/officeDocument/2006/relationships/hyperlink" Target="https://library.wmo.int/doc_num.php?explnum_id=11008" TargetMode="External"/><Relationship Id="rId25" Type="http://schemas.openxmlformats.org/officeDocument/2006/relationships/hyperlink" Target="https://library.wmo.int/doc_num.php?explnum_id=11008" TargetMode="External"/><Relationship Id="rId33" Type="http://schemas.openxmlformats.org/officeDocument/2006/relationships/hyperlink" Target="https://library.wmo.int/doc_num.php?explnum_id=313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0" Type="http://schemas.openxmlformats.org/officeDocument/2006/relationships/hyperlink" Target="https://library.wmo.int/doc_num.php?explnum_id=3138" TargetMode="External"/><Relationship Id="rId29" Type="http://schemas.openxmlformats.org/officeDocument/2006/relationships/hyperlink" Target="https://library.wmo.int/doc_num.php?explnum_id=31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7/" TargetMode="External"/><Relationship Id="rId32" Type="http://schemas.openxmlformats.org/officeDocument/2006/relationships/hyperlink" Target="https://library.wmo.int/doc_num.php?explnum_id=364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4981" TargetMode="External"/><Relationship Id="rId28" Type="http://schemas.openxmlformats.org/officeDocument/2006/relationships/hyperlink" Target="https://library.wmo.int/doc_num.php?explnum_id=3429"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3138" TargetMode="External"/><Relationship Id="rId31" Type="http://schemas.openxmlformats.org/officeDocument/2006/relationships/hyperlink" Target="https://library.wmo.int/doc_num.php?explnum_id=11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645" TargetMode="External"/><Relationship Id="rId22" Type="http://schemas.openxmlformats.org/officeDocument/2006/relationships/hyperlink" Target="https://library.wmo.int/doc_num.php?explnum_id=3645" TargetMode="External"/><Relationship Id="rId27" Type="http://schemas.openxmlformats.org/officeDocument/2006/relationships/hyperlink" Target="https://library.wmo.int/index.php?lvl=notice_display&amp;id=19498" TargetMode="External"/><Relationship Id="rId30" Type="http://schemas.openxmlformats.org/officeDocument/2006/relationships/hyperlink" Target="https://library.wmo.int/doc_num.php?explnum_id=9827/"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204A9-7C00-4DD5-82DD-B472B54BC1D3}">
  <ds:schemaRefs>
    <ds:schemaRef ds:uri="http://schemas.microsoft.com/sharepoint/v3/contenttype/forms"/>
  </ds:schemaRefs>
</ds:datastoreItem>
</file>

<file path=customXml/itemProps2.xml><?xml version="1.0" encoding="utf-8"?>
<ds:datastoreItem xmlns:ds="http://schemas.openxmlformats.org/officeDocument/2006/customXml" ds:itemID="{50656588-71C1-48F0-A742-91FA74E2A783}">
  <ds:schemaRefs>
    <ds:schemaRef ds:uri="http://www.w3.org/XML/1998/namespace"/>
    <ds:schemaRef ds:uri="3679bf0f-1d7e-438f-afa5-6ebf1e20f9b8"/>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e21bc6c-711a-4065-a01c-a8f0e29e3ad8"/>
    <ds:schemaRef ds:uri="http://purl.org/dc/dcmitype/"/>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64A77D1-2ABE-4CDE-B897-4352117C11FA}"/>
</file>

<file path=docProps/app.xml><?xml version="1.0" encoding="utf-8"?>
<Properties xmlns="http://schemas.openxmlformats.org/officeDocument/2006/extended-properties" xmlns:vt="http://schemas.openxmlformats.org/officeDocument/2006/docPropsVTypes">
  <Template>Normal.dotm</Template>
  <TotalTime>1</TotalTime>
  <Pages>7</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16791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Cecilia Cameron</cp:lastModifiedBy>
  <cp:revision>2</cp:revision>
  <cp:lastPrinted>2013-03-12T09:27:00Z</cp:lastPrinted>
  <dcterms:created xsi:type="dcterms:W3CDTF">2023-05-30T15:42:00Z</dcterms:created>
  <dcterms:modified xsi:type="dcterms:W3CDTF">2023-05-30T15:42:00Z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